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9E" w:rsidRPr="004C0A28" w:rsidRDefault="003058CE" w:rsidP="00EE2B91">
      <w:pPr>
        <w:rPr>
          <w:rFonts w:ascii="Times New Roman" w:hAnsi="Times New Roman" w:cs="Times New Roman"/>
          <w:sz w:val="24"/>
          <w:szCs w:val="24"/>
          <w:u w:val="single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</w:p>
    <w:p w:rsidR="00BE7E9E" w:rsidRPr="004C0A28" w:rsidRDefault="00BE7E9E" w:rsidP="00EE2B91">
      <w:pPr>
        <w:rPr>
          <w:rFonts w:ascii="Times New Roman" w:hAnsi="Times New Roman" w:cs="Times New Roman"/>
          <w:sz w:val="24"/>
          <w:szCs w:val="24"/>
        </w:rPr>
      </w:pPr>
    </w:p>
    <w:p w:rsidR="001E1453" w:rsidRPr="004C0A28" w:rsidRDefault="00DB303B" w:rsidP="00EE2B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 STUDIÓW – </w:t>
      </w:r>
      <w:r w:rsidRPr="00DB303B">
        <w:rPr>
          <w:rFonts w:ascii="Times New Roman" w:hAnsi="Times New Roman" w:cs="Times New Roman"/>
          <w:b/>
          <w:sz w:val="28"/>
          <w:szCs w:val="24"/>
        </w:rPr>
        <w:t>KOSMETOLOGIA</w:t>
      </w:r>
      <w:r w:rsidR="001E1453" w:rsidRPr="004C0A28">
        <w:rPr>
          <w:rFonts w:ascii="Times New Roman" w:hAnsi="Times New Roman" w:cs="Times New Roman"/>
          <w:b/>
          <w:sz w:val="24"/>
          <w:szCs w:val="24"/>
        </w:rPr>
        <w:t>,</w:t>
      </w:r>
    </w:p>
    <w:p w:rsidR="00B3666C" w:rsidRPr="004C0A28" w:rsidRDefault="003058CE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STUDIA I STOPNIA O PROFILU PRAKTYCZNYM</w:t>
      </w:r>
    </w:p>
    <w:p w:rsidR="001E1453" w:rsidRPr="004C0A28" w:rsidRDefault="001E1453" w:rsidP="00EE2B91">
      <w:pPr>
        <w:pStyle w:val="Nagwek1"/>
        <w:rPr>
          <w:rFonts w:cs="Times New Roman"/>
          <w:spacing w:val="-16"/>
          <w:sz w:val="24"/>
          <w:szCs w:val="24"/>
        </w:rPr>
      </w:pPr>
      <w:r w:rsidRPr="004C0A28">
        <w:rPr>
          <w:rFonts w:cs="Times New Roman"/>
          <w:sz w:val="24"/>
          <w:szCs w:val="24"/>
        </w:rPr>
        <w:t>1. Ogólna</w:t>
      </w:r>
      <w:r w:rsidRPr="004C0A28">
        <w:rPr>
          <w:rFonts w:cs="Times New Roman"/>
          <w:spacing w:val="-12"/>
          <w:sz w:val="24"/>
          <w:szCs w:val="24"/>
        </w:rPr>
        <w:t xml:space="preserve"> </w:t>
      </w:r>
      <w:r w:rsidRPr="004C0A28">
        <w:rPr>
          <w:rFonts w:cs="Times New Roman"/>
          <w:spacing w:val="-2"/>
          <w:sz w:val="24"/>
          <w:szCs w:val="24"/>
        </w:rPr>
        <w:t>charakterystyka</w:t>
      </w:r>
      <w:r w:rsidRPr="004C0A28">
        <w:rPr>
          <w:rFonts w:cs="Times New Roman"/>
          <w:spacing w:val="-12"/>
          <w:sz w:val="24"/>
          <w:szCs w:val="24"/>
        </w:rPr>
        <w:t xml:space="preserve"> </w:t>
      </w:r>
      <w:r w:rsidRPr="004C0A28">
        <w:rPr>
          <w:rFonts w:cs="Times New Roman"/>
          <w:sz w:val="24"/>
          <w:szCs w:val="24"/>
        </w:rPr>
        <w:t>studiów</w:t>
      </w:r>
      <w:r w:rsidRPr="004C0A28">
        <w:rPr>
          <w:rFonts w:cs="Times New Roman"/>
          <w:spacing w:val="-16"/>
          <w:sz w:val="24"/>
          <w:szCs w:val="24"/>
        </w:rPr>
        <w:t xml:space="preserve"> </w:t>
      </w:r>
    </w:p>
    <w:p w:rsidR="001E1453" w:rsidRPr="004C0A28" w:rsidRDefault="001E1453" w:rsidP="00EE2B91">
      <w:pPr>
        <w:pStyle w:val="Tekstpodstawowy"/>
        <w:tabs>
          <w:tab w:val="left" w:pos="560"/>
        </w:tabs>
        <w:spacing w:before="0"/>
        <w:ind w:left="140" w:firstLine="0"/>
        <w:rPr>
          <w:rFonts w:cs="Times New Roman"/>
          <w:b/>
          <w:spacing w:val="-16"/>
          <w:sz w:val="24"/>
          <w:szCs w:val="24"/>
        </w:rPr>
      </w:pPr>
    </w:p>
    <w:tbl>
      <w:tblPr>
        <w:tblStyle w:val="Tabela-Siatka"/>
        <w:tblW w:w="10345" w:type="dxa"/>
        <w:tblInd w:w="140" w:type="dxa"/>
        <w:tblLook w:val="04A0" w:firstRow="1" w:lastRow="0" w:firstColumn="1" w:lastColumn="0" w:noHBand="0" w:noVBand="1"/>
      </w:tblPr>
      <w:tblGrid>
        <w:gridCol w:w="5809"/>
        <w:gridCol w:w="4536"/>
      </w:tblGrid>
      <w:tr w:rsidR="001E1453" w:rsidRPr="004C0A28" w:rsidTr="009E368D">
        <w:tc>
          <w:tcPr>
            <w:tcW w:w="5809" w:type="dxa"/>
          </w:tcPr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Nazwa</w:t>
            </w:r>
            <w:r w:rsidRPr="004C0A28">
              <w:rPr>
                <w:rFonts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Pr="004C0A28">
              <w:rPr>
                <w:rFonts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:rsidR="001E1453" w:rsidRPr="004C0A28" w:rsidRDefault="00DB303B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kosmetologia</w:t>
            </w:r>
            <w:r w:rsidR="003058CE" w:rsidRPr="004C0A28">
              <w:rPr>
                <w:rFonts w:cs="Times New Roman"/>
                <w:sz w:val="24"/>
                <w:szCs w:val="24"/>
              </w:rPr>
              <w:t>, studia I stopnia o profilu praktycznym</w:t>
            </w:r>
          </w:p>
        </w:tc>
      </w:tr>
      <w:tr w:rsidR="001E1453" w:rsidRPr="004C0A28" w:rsidTr="009E368D">
        <w:tc>
          <w:tcPr>
            <w:tcW w:w="5809" w:type="dxa"/>
          </w:tcPr>
          <w:p w:rsidR="001E1453" w:rsidRPr="004C0A28" w:rsidRDefault="00327B44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  <w:r w:rsidRPr="004C0A28">
              <w:rPr>
                <w:rFonts w:cs="Times New Roman"/>
                <w:b/>
                <w:sz w:val="24"/>
                <w:szCs w:val="24"/>
              </w:rPr>
              <w:t>Poziom studiów</w:t>
            </w:r>
          </w:p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E1453" w:rsidRPr="004C0A28" w:rsidRDefault="009E36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4C0A28">
              <w:rPr>
                <w:rFonts w:cs="Times New Roman"/>
                <w:sz w:val="24"/>
                <w:szCs w:val="24"/>
              </w:rPr>
              <w:t>Studia pierwszego stopnia</w:t>
            </w:r>
          </w:p>
        </w:tc>
      </w:tr>
      <w:tr w:rsidR="001E1453" w:rsidRPr="004C0A28" w:rsidTr="009E368D">
        <w:tc>
          <w:tcPr>
            <w:tcW w:w="5809" w:type="dxa"/>
          </w:tcPr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Profil</w:t>
            </w:r>
            <w:r w:rsidRPr="004C0A28">
              <w:rPr>
                <w:rFonts w:cs="Times New Roman"/>
                <w:b/>
                <w:spacing w:val="-6"/>
                <w:sz w:val="24"/>
                <w:szCs w:val="24"/>
              </w:rPr>
              <w:t xml:space="preserve"> </w:t>
            </w:r>
            <w:r w:rsidR="00327B44" w:rsidRPr="004C0A28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1E1453" w:rsidRPr="004C0A28" w:rsidRDefault="009E36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4C0A28">
              <w:rPr>
                <w:rFonts w:cs="Times New Roman"/>
                <w:sz w:val="24"/>
                <w:szCs w:val="24"/>
              </w:rPr>
              <w:t>praktyczny</w:t>
            </w:r>
          </w:p>
        </w:tc>
      </w:tr>
      <w:tr w:rsidR="001E1453" w:rsidRPr="004C0A28" w:rsidTr="009E368D">
        <w:tc>
          <w:tcPr>
            <w:tcW w:w="5809" w:type="dxa"/>
          </w:tcPr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Forma</w:t>
            </w:r>
            <w:r w:rsidRPr="004C0A28">
              <w:rPr>
                <w:rFonts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</w:tcPr>
          <w:p w:rsidR="001E1453" w:rsidRPr="004C0A28" w:rsidRDefault="00DB303B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Stacjonarne/niestacjonarne</w:t>
            </w:r>
          </w:p>
        </w:tc>
      </w:tr>
      <w:tr w:rsidR="001E1453" w:rsidRPr="004C0A28" w:rsidTr="009E368D">
        <w:tc>
          <w:tcPr>
            <w:tcW w:w="5809" w:type="dxa"/>
          </w:tcPr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Przyporządkowanie</w:t>
            </w:r>
            <w:r w:rsidRPr="004C0A28">
              <w:rPr>
                <w:rFonts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Pr="004C0A28">
              <w:rPr>
                <w:rFonts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  <w:r w:rsidRPr="004C0A28">
              <w:rPr>
                <w:rFonts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do</w:t>
            </w:r>
            <w:r w:rsidRPr="004C0A28">
              <w:rPr>
                <w:rFonts w:cs="Times New Roman"/>
                <w:b/>
                <w:spacing w:val="33"/>
                <w:sz w:val="24"/>
                <w:szCs w:val="24"/>
              </w:rPr>
              <w:t xml:space="preserve"> </w:t>
            </w:r>
            <w:r w:rsidR="00AD16A9" w:rsidRPr="004C0A28">
              <w:rPr>
                <w:rFonts w:cs="Times New Roman"/>
                <w:b/>
                <w:spacing w:val="33"/>
                <w:sz w:val="24"/>
                <w:szCs w:val="24"/>
              </w:rPr>
              <w:t>dyscypliny lub dyscyplin naukowych</w:t>
            </w:r>
            <w:r w:rsidRPr="004C0A28">
              <w:rPr>
                <w:rFonts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oraz</w:t>
            </w:r>
            <w:r w:rsidRPr="004C0A28">
              <w:rPr>
                <w:rFonts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określenie</w:t>
            </w:r>
            <w:r w:rsidRPr="004C0A28">
              <w:rPr>
                <w:rFonts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procentowego</w:t>
            </w:r>
            <w:r w:rsidRPr="004C0A28">
              <w:rPr>
                <w:rFonts w:cs="Times New Roman"/>
                <w:b/>
                <w:spacing w:val="73"/>
                <w:w w:val="99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udziału</w:t>
            </w:r>
            <w:r w:rsidRPr="004C0A28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liczby</w:t>
            </w:r>
            <w:r w:rsidRPr="004C0A28">
              <w:rPr>
                <w:rFonts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Pr="004C0A28">
              <w:rPr>
                <w:rFonts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ECTS</w:t>
            </w:r>
            <w:r w:rsidRPr="004C0A28">
              <w:rPr>
                <w:rFonts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dla</w:t>
            </w:r>
            <w:r w:rsidRPr="004C0A28">
              <w:rPr>
                <w:rFonts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poszczególnych</w:t>
            </w:r>
            <w:r w:rsidRPr="004C0A28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="00AD16A9" w:rsidRPr="004C0A28">
              <w:rPr>
                <w:rFonts w:cs="Times New Roman"/>
                <w:b/>
                <w:spacing w:val="17"/>
                <w:sz w:val="24"/>
                <w:szCs w:val="24"/>
              </w:rPr>
              <w:t>dyscyplin</w:t>
            </w:r>
            <w:r w:rsidRPr="004C0A28">
              <w:rPr>
                <w:rFonts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w</w:t>
            </w:r>
            <w:r w:rsidRPr="004C0A28">
              <w:rPr>
                <w:rFonts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liczbie</w:t>
            </w:r>
            <w:r w:rsidRPr="004C0A28">
              <w:rPr>
                <w:rFonts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Pr="004C0A28">
              <w:rPr>
                <w:rFonts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 xml:space="preserve">ECTS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koniecznej</w:t>
            </w:r>
            <w:r w:rsidRPr="004C0A28">
              <w:rPr>
                <w:rFonts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 xml:space="preserve">do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uzyskania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 xml:space="preserve"> kwalifikacji </w:t>
            </w:r>
            <w:r w:rsidR="002E31B7" w:rsidRPr="004C0A28">
              <w:rPr>
                <w:rFonts w:cs="Times New Roman"/>
                <w:b/>
                <w:spacing w:val="-1"/>
                <w:sz w:val="24"/>
                <w:szCs w:val="24"/>
              </w:rPr>
              <w:t>o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dpowiadających</w:t>
            </w:r>
            <w:r w:rsidRPr="004C0A28">
              <w:rPr>
                <w:rFonts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poziomowi kształcenia</w:t>
            </w:r>
          </w:p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</w:tcPr>
          <w:p w:rsidR="001E1453" w:rsidRPr="004C0A28" w:rsidRDefault="009E36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4C0A28">
              <w:rPr>
                <w:rFonts w:cs="Times New Roman"/>
                <w:sz w:val="24"/>
                <w:szCs w:val="24"/>
              </w:rPr>
              <w:t>Kierunek jest przyporządkowany do dyscypliny naukowej nauki o zdrowiu.</w:t>
            </w:r>
          </w:p>
          <w:p w:rsidR="009E368D" w:rsidRPr="004C0A28" w:rsidRDefault="009E36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</w:tr>
      <w:tr w:rsidR="001E1453" w:rsidRPr="004C0A28" w:rsidTr="009E368D">
        <w:tc>
          <w:tcPr>
            <w:tcW w:w="5809" w:type="dxa"/>
          </w:tcPr>
          <w:p w:rsidR="002E31B7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Pr="004C0A28">
              <w:rPr>
                <w:rFonts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dziedzin</w:t>
            </w:r>
            <w:r w:rsidRPr="004C0A28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nauki</w:t>
            </w:r>
            <w:r w:rsidRPr="004C0A28">
              <w:rPr>
                <w:rFonts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i</w:t>
            </w:r>
            <w:r w:rsidRPr="004C0A28">
              <w:rPr>
                <w:rFonts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Pr="004C0A28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naukowych</w:t>
            </w:r>
            <w:r w:rsidRPr="004C0A28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lub</w:t>
            </w:r>
            <w:r w:rsidRPr="004C0A28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dziedzin</w:t>
            </w:r>
            <w:r w:rsidRPr="004C0A28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sztuki</w:t>
            </w:r>
            <w:r w:rsidRPr="004C0A28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i</w:t>
            </w:r>
            <w:r w:rsidRPr="004C0A28">
              <w:rPr>
                <w:rFonts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Pr="004C0A28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artystycznych,</w:t>
            </w:r>
            <w:r w:rsidRPr="004C0A28">
              <w:rPr>
                <w:rFonts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do</w:t>
            </w:r>
            <w:r w:rsidRPr="004C0A28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których</w:t>
            </w:r>
            <w:r w:rsidRPr="004C0A28">
              <w:rPr>
                <w:rFonts w:cs="Times New Roman"/>
                <w:b/>
                <w:spacing w:val="51"/>
                <w:w w:val="99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z w:val="24"/>
                <w:szCs w:val="24"/>
              </w:rPr>
              <w:t>odnoszą</w:t>
            </w:r>
            <w:r w:rsidRPr="004C0A28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się</w:t>
            </w:r>
            <w:r w:rsidRPr="004C0A28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r w:rsidR="00327B44" w:rsidRPr="004C0A28">
              <w:rPr>
                <w:rFonts w:cs="Times New Roman"/>
                <w:b/>
                <w:spacing w:val="-1"/>
                <w:sz w:val="24"/>
                <w:szCs w:val="24"/>
              </w:rPr>
              <w:t>efekty uczenia się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</w:p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</w:tcPr>
          <w:p w:rsidR="001E1453" w:rsidRPr="004C0A28" w:rsidRDefault="009E36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4C0A28">
              <w:rPr>
                <w:rFonts w:cs="Times New Roman"/>
                <w:sz w:val="24"/>
                <w:szCs w:val="24"/>
              </w:rPr>
              <w:t>Kierunek jest przyporządkowany do dyscypliny naukowej nauki o zdrowiu</w:t>
            </w:r>
          </w:p>
        </w:tc>
      </w:tr>
      <w:tr w:rsidR="001E1453" w:rsidRPr="004C0A28" w:rsidTr="009E368D">
        <w:tc>
          <w:tcPr>
            <w:tcW w:w="5809" w:type="dxa"/>
          </w:tcPr>
          <w:p w:rsidR="001E1453" w:rsidRPr="004C0A28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Pr="004C0A28">
              <w:rPr>
                <w:rFonts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2"/>
                <w:sz w:val="24"/>
                <w:szCs w:val="24"/>
              </w:rPr>
              <w:t>tytułu</w:t>
            </w:r>
            <w:r w:rsidRPr="004C0A28">
              <w:rPr>
                <w:rFonts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zawodowego</w:t>
            </w:r>
            <w:r w:rsidRPr="004C0A28">
              <w:rPr>
                <w:rFonts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nadawanego</w:t>
            </w:r>
            <w:r w:rsidRPr="004C0A28">
              <w:rPr>
                <w:rFonts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4C0A28">
              <w:rPr>
                <w:rFonts w:cs="Times New Roman"/>
                <w:b/>
                <w:spacing w:val="-1"/>
                <w:sz w:val="24"/>
                <w:szCs w:val="24"/>
              </w:rPr>
              <w:t>absolwentom</w:t>
            </w:r>
          </w:p>
        </w:tc>
        <w:tc>
          <w:tcPr>
            <w:tcW w:w="4536" w:type="dxa"/>
          </w:tcPr>
          <w:p w:rsidR="001E1453" w:rsidRPr="004C0A28" w:rsidRDefault="00C26577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Licencjat  kosmetologii</w:t>
            </w:r>
          </w:p>
        </w:tc>
      </w:tr>
    </w:tbl>
    <w:p w:rsidR="00635FEE" w:rsidRPr="004C0A28" w:rsidRDefault="00635FEE" w:rsidP="00EE2B91">
      <w:pPr>
        <w:rPr>
          <w:rFonts w:ascii="Times New Roman" w:hAnsi="Times New Roman" w:cs="Times New Roman"/>
          <w:sz w:val="24"/>
          <w:szCs w:val="24"/>
        </w:rPr>
      </w:pPr>
    </w:p>
    <w:p w:rsidR="001E1453" w:rsidRPr="004C0A28" w:rsidRDefault="001E1453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2. Wskaźniki brzegowe dotyczące programu studiów na kierunku</w:t>
      </w:r>
      <w:r w:rsidR="003824B3" w:rsidRPr="004C0A28">
        <w:rPr>
          <w:rFonts w:ascii="Times New Roman" w:hAnsi="Times New Roman" w:cs="Times New Roman"/>
          <w:b/>
          <w:sz w:val="24"/>
          <w:szCs w:val="24"/>
        </w:rPr>
        <w:t xml:space="preserve"> st</w:t>
      </w:r>
      <w:r w:rsidRPr="004C0A28">
        <w:rPr>
          <w:rFonts w:ascii="Times New Roman" w:hAnsi="Times New Roman" w:cs="Times New Roman"/>
          <w:b/>
          <w:sz w:val="24"/>
          <w:szCs w:val="24"/>
        </w:rPr>
        <w:t>udiów, poziomie i profilu kształcenia.</w:t>
      </w:r>
    </w:p>
    <w:p w:rsidR="001E1453" w:rsidRPr="004C0A28" w:rsidRDefault="001E1453" w:rsidP="00EE2B91">
      <w:pPr>
        <w:rPr>
          <w:rFonts w:ascii="Times New Roman" w:hAnsi="Times New Roman" w:cs="Times New Roman"/>
          <w:sz w:val="24"/>
          <w:szCs w:val="24"/>
        </w:rPr>
      </w:pPr>
    </w:p>
    <w:p w:rsidR="001E1453" w:rsidRPr="004C0A28" w:rsidRDefault="001E1453" w:rsidP="00EE2B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Look w:val="01E0" w:firstRow="1" w:lastRow="1" w:firstColumn="1" w:lastColumn="1" w:noHBand="0" w:noVBand="0"/>
      </w:tblPr>
      <w:tblGrid>
        <w:gridCol w:w="7686"/>
        <w:gridCol w:w="2637"/>
      </w:tblGrid>
      <w:tr w:rsidR="002B0969" w:rsidRPr="004C0A28" w:rsidTr="002E02E6">
        <w:trPr>
          <w:trHeight w:hRule="exact" w:val="630"/>
        </w:trPr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center"/>
          </w:tcPr>
          <w:p w:rsidR="002B0969" w:rsidRPr="004C0A28" w:rsidRDefault="002B0969" w:rsidP="00EE2B91">
            <w:pPr>
              <w:pStyle w:val="TableParagraph"/>
              <w:spacing w:before="56" w:line="254" w:lineRule="exact"/>
              <w:ind w:left="63" w:right="741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Wskaźniki</w:t>
            </w:r>
            <w:r w:rsidRPr="004C0A28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dotyczące</w:t>
            </w:r>
            <w:r w:rsidRPr="004C0A2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programu</w:t>
            </w:r>
            <w:r w:rsidRPr="004C0A2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studiów</w:t>
            </w:r>
            <w:r w:rsidRPr="004C0A28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</w:t>
            </w:r>
            <w:r w:rsidRPr="004C0A28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kierunku</w:t>
            </w:r>
            <w:r w:rsidRPr="004C0A28">
              <w:rPr>
                <w:rFonts w:ascii="Times New Roman" w:hAnsi="Times New Roman" w:cs="Times New Roman"/>
                <w:b/>
                <w:spacing w:val="4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studiów, poziomie</w:t>
            </w:r>
            <w:r w:rsidRPr="004C0A2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</w:t>
            </w:r>
            <w:r w:rsidRPr="004C0A28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profilu</w:t>
            </w:r>
            <w:r w:rsidRPr="004C0A2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kształcenia</w:t>
            </w:r>
          </w:p>
          <w:p w:rsidR="002B0969" w:rsidRPr="004C0A28" w:rsidRDefault="002B0969" w:rsidP="00EE2B91">
            <w:pPr>
              <w:pStyle w:val="TableParagraph"/>
              <w:spacing w:before="56" w:line="254" w:lineRule="exact"/>
              <w:ind w:left="810" w:right="372" w:hanging="44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</w:pPr>
          </w:p>
          <w:p w:rsidR="002B0969" w:rsidRPr="004C0A28" w:rsidRDefault="002B0969" w:rsidP="00EE2B91">
            <w:pPr>
              <w:pStyle w:val="TableParagraph"/>
              <w:spacing w:before="56" w:line="254" w:lineRule="exact"/>
              <w:ind w:left="810" w:right="372" w:hanging="442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910B0" w:rsidRPr="004C0A28" w:rsidTr="00FF1473">
        <w:trPr>
          <w:trHeight w:hRule="exact" w:val="981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B0969" w:rsidRPr="004C0A28" w:rsidRDefault="002B0969" w:rsidP="00EE2B91">
            <w:pPr>
              <w:pStyle w:val="TableParagraph"/>
              <w:spacing w:line="239" w:lineRule="auto"/>
              <w:ind w:left="63" w:right="302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4C0A28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konieczna</w:t>
            </w:r>
            <w:r w:rsidRPr="004C0A28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Pr="004C0A28">
              <w:rPr>
                <w:rFonts w:ascii="Times New Roman" w:hAnsi="Times New Roman" w:cs="Times New Roman"/>
                <w:spacing w:val="-3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poziomowi</w:t>
            </w:r>
            <w:r w:rsidR="00327B44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FF1473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180</w:t>
            </w:r>
          </w:p>
        </w:tc>
      </w:tr>
      <w:tr w:rsidR="00D21B87" w:rsidRPr="004C0A28" w:rsidTr="00FF1473">
        <w:trPr>
          <w:trHeight w:hRule="exact" w:val="730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2B0969" w:rsidP="00EE2B91">
            <w:pPr>
              <w:pStyle w:val="TableParagraph"/>
              <w:spacing w:line="239" w:lineRule="auto"/>
              <w:ind w:left="63" w:right="302"/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 semestrów konieczna</w:t>
            </w:r>
            <w:r w:rsidRPr="004C0A28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Pr="004C0A28">
              <w:rPr>
                <w:rFonts w:ascii="Times New Roman" w:hAnsi="Times New Roman" w:cs="Times New Roman"/>
                <w:spacing w:val="-3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poziomowi </w:t>
            </w:r>
            <w:r w:rsidR="00327B44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FF1473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D21B87" w:rsidRPr="004C0A28" w:rsidTr="00FF1473">
        <w:trPr>
          <w:trHeight w:hRule="exact" w:val="1123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2B0969" w:rsidP="00EE2B91">
            <w:pPr>
              <w:pStyle w:val="TableParagraph"/>
              <w:spacing w:line="239" w:lineRule="auto"/>
              <w:ind w:left="63" w:right="130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4C0A28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="002F04DA"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za przygotowanie pracy dyplomowej i przygotowanie do egzaminu </w:t>
            </w:r>
            <w:r w:rsidR="00F07A91"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dyplomowego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96D" w:rsidRPr="004C0A28" w:rsidRDefault="00830C67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</w:t>
            </w:r>
          </w:p>
        </w:tc>
      </w:tr>
      <w:tr w:rsidR="00D21B87" w:rsidRPr="004C0A28" w:rsidTr="00FF1473">
        <w:trPr>
          <w:trHeight w:hRule="exact" w:val="1554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2B0969" w:rsidP="00EE2B91">
            <w:pPr>
              <w:pStyle w:val="TableParagraph"/>
              <w:spacing w:line="239" w:lineRule="auto"/>
              <w:ind w:left="63" w:right="114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4C0A28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4C0A28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 xml:space="preserve"> </w:t>
            </w:r>
            <w:r w:rsidR="00655EFA" w:rsidRPr="004C0A28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zajęciom/</w:t>
            </w:r>
            <w:r w:rsidR="002E31B7"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grupom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związanych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praktycznym</w:t>
            </w:r>
            <w:r w:rsidRPr="004C0A28">
              <w:rPr>
                <w:rFonts w:ascii="Times New Roman" w:hAnsi="Times New Roman" w:cs="Times New Roman"/>
                <w:spacing w:val="4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przygotowaniem</w:t>
            </w:r>
            <w:r w:rsidRPr="004C0A28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</w:t>
            </w:r>
            <w:r w:rsidRPr="004C0A28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służących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zdobywaniu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przez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studenta</w:t>
            </w:r>
            <w:r w:rsidRPr="004C0A28">
              <w:rPr>
                <w:rFonts w:ascii="Times New Roman" w:hAnsi="Times New Roman" w:cs="Times New Roman"/>
                <w:spacing w:val="6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umiejętności</w:t>
            </w:r>
            <w:r w:rsidRPr="004C0A28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praktycznych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</w:t>
            </w:r>
            <w:r w:rsidRPr="004C0A28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kompetencji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społecznych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1473" w:rsidRPr="004C0A28" w:rsidRDefault="0035637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Zajęcia praktyczne: 100</w:t>
            </w:r>
          </w:p>
          <w:p w:rsidR="00FF1473" w:rsidRPr="004C0A28" w:rsidRDefault="00FF1473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21B87" w:rsidRPr="004C0A28" w:rsidTr="009C6571">
        <w:trPr>
          <w:trHeight w:hRule="exact" w:val="1437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2B0969" w:rsidP="00EE2B91">
            <w:pPr>
              <w:pStyle w:val="TableParagraph"/>
              <w:ind w:left="63" w:right="287"/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lastRenderedPageBreak/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4C0A28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</w:t>
            </w:r>
            <w:r w:rsidR="002E31B7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, jaką student musi uzyskać w ramach zajęć z dziedziny nauk humanistycznych lub nauk</w:t>
            </w:r>
            <w:r w:rsidR="003C7B00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społecznych,</w:t>
            </w:r>
            <w:r w:rsidR="002E31B7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nie mniejsz</w:t>
            </w:r>
            <w:r w:rsidR="003C7B00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ą</w:t>
            </w:r>
            <w:r w:rsidR="002E31B7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niż 5</w:t>
            </w:r>
            <w:r w:rsidR="003C7B00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2E31B7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3C7B00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ECTS –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3C7B00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w przypadku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przyporządkowan</w:t>
            </w:r>
            <w:r w:rsidR="003C7B00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ia kierunków studiów przyporządkowanych do dyscyplin w ramach dziedzin innych niż odpowiednio nauki humanistyczne lub nauki społeczne.</w:t>
            </w:r>
            <w:r w:rsidR="00861201"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</w:p>
          <w:p w:rsidR="009C6571" w:rsidRPr="004C0A28" w:rsidRDefault="009C6571" w:rsidP="00EE2B91">
            <w:pPr>
              <w:pStyle w:val="TableParagraph"/>
              <w:ind w:left="63" w:right="287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830C67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</w:t>
            </w:r>
          </w:p>
        </w:tc>
      </w:tr>
      <w:tr w:rsidR="00D21B87" w:rsidRPr="004C0A28" w:rsidTr="00FF1473">
        <w:trPr>
          <w:trHeight w:hRule="exact" w:val="861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2B0969" w:rsidP="00EE2B91">
            <w:pPr>
              <w:pStyle w:val="TableParagraph"/>
              <w:spacing w:before="74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4C0A28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154A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do zajęć</w:t>
            </w:r>
            <w:r w:rsidR="00F07A91"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języka angielskiego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830C67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</w:t>
            </w:r>
          </w:p>
        </w:tc>
      </w:tr>
      <w:tr w:rsidR="00D21B87" w:rsidRPr="004C0A28" w:rsidTr="00FF1473">
        <w:trPr>
          <w:trHeight w:hRule="exact" w:val="865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2B0969" w:rsidP="00EE2B91">
            <w:pPr>
              <w:pStyle w:val="TableParagraph"/>
              <w:spacing w:line="239" w:lineRule="auto"/>
              <w:ind w:left="63" w:right="218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4C0A28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praktykom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 oraz liczba godzin praktyk zawodowych</w:t>
            </w:r>
            <w:r w:rsidRPr="004C0A28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1473" w:rsidRPr="004C0A28" w:rsidRDefault="00FF1473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Praktyki zawodowe:</w:t>
            </w:r>
            <w:r w:rsidR="00830C6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960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godzin</w:t>
            </w:r>
          </w:p>
          <w:p w:rsidR="00FF1473" w:rsidRPr="004C0A28" w:rsidRDefault="00830C67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32</w:t>
            </w:r>
            <w:r w:rsidR="00FF1473"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ECTS</w:t>
            </w:r>
          </w:p>
        </w:tc>
      </w:tr>
      <w:tr w:rsidR="00D21B87" w:rsidRPr="004C0A28" w:rsidTr="00F177AC">
        <w:trPr>
          <w:trHeight w:hRule="exact" w:val="816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4118" w:rsidRPr="004C0A28" w:rsidRDefault="002B0969" w:rsidP="00EE2B91">
            <w:pPr>
              <w:pStyle w:val="TableParagraph"/>
              <w:spacing w:before="26"/>
              <w:ind w:left="63" w:right="94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godzin</w:t>
            </w:r>
            <w:r w:rsidRPr="004C0A2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wychowania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fizycznego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– w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przypadku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stacjonarnych</w:t>
            </w:r>
            <w:r w:rsidRPr="004C0A28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studiów pierwszego</w:t>
            </w:r>
            <w:r w:rsidRPr="004C0A28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stopnia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</w:t>
            </w:r>
            <w:r w:rsidRPr="004C0A28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jednolitych</w:t>
            </w:r>
            <w:r w:rsidRPr="004C0A28">
              <w:rPr>
                <w:rFonts w:ascii="Times New Roman" w:hAnsi="Times New Roman" w:cs="Times New Roman"/>
                <w:spacing w:val="55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studiów magisterskich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4C0A28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ogólna</w:t>
            </w: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4C0A28" w:rsidRDefault="00FF1473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C0A2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 godzin dla studiów I stopnia</w:t>
            </w:r>
          </w:p>
        </w:tc>
      </w:tr>
    </w:tbl>
    <w:p w:rsidR="001D6DD0" w:rsidRPr="004C0A28" w:rsidRDefault="001D6DD0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1D6DD0" w:rsidRPr="004C0A28" w:rsidRDefault="001D6DD0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1D6DD0" w:rsidRPr="004C0A28" w:rsidRDefault="002F04DA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3</w:t>
      </w:r>
      <w:r w:rsidR="001D6DD0" w:rsidRPr="004C0A28">
        <w:rPr>
          <w:rFonts w:ascii="Times New Roman" w:hAnsi="Times New Roman" w:cs="Times New Roman"/>
          <w:b/>
          <w:sz w:val="24"/>
          <w:szCs w:val="24"/>
        </w:rPr>
        <w:t>. M</w:t>
      </w:r>
      <w:r w:rsidR="002C5008" w:rsidRPr="004C0A28">
        <w:rPr>
          <w:rFonts w:ascii="Times New Roman" w:hAnsi="Times New Roman" w:cs="Times New Roman"/>
          <w:b/>
          <w:sz w:val="24"/>
          <w:szCs w:val="24"/>
        </w:rPr>
        <w:t>inimalna liczba godzin zajęć</w:t>
      </w:r>
      <w:r w:rsidR="001D6DD0" w:rsidRPr="004C0A28">
        <w:rPr>
          <w:rFonts w:ascii="Times New Roman" w:hAnsi="Times New Roman" w:cs="Times New Roman"/>
          <w:b/>
          <w:sz w:val="24"/>
          <w:szCs w:val="24"/>
        </w:rPr>
        <w:t xml:space="preserve"> zorganizowanych i punktów </w:t>
      </w:r>
      <w:r w:rsidR="002C5008" w:rsidRPr="004C0A28">
        <w:rPr>
          <w:rFonts w:ascii="Times New Roman" w:hAnsi="Times New Roman" w:cs="Times New Roman"/>
          <w:b/>
          <w:sz w:val="24"/>
          <w:szCs w:val="24"/>
        </w:rPr>
        <w:t>ECTS</w:t>
      </w:r>
    </w:p>
    <w:p w:rsidR="002C5008" w:rsidRPr="004C0A28" w:rsidRDefault="002C5008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1701"/>
        <w:gridCol w:w="1956"/>
      </w:tblGrid>
      <w:tr w:rsidR="002C5008" w:rsidRPr="004C0A28" w:rsidTr="000842DE">
        <w:tc>
          <w:tcPr>
            <w:tcW w:w="6799" w:type="dxa"/>
            <w:shd w:val="clear" w:color="auto" w:fill="D9E2F3" w:themeFill="accent1" w:themeFillTint="33"/>
          </w:tcPr>
          <w:p w:rsidR="002C5008" w:rsidRPr="004C0A28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A28">
              <w:rPr>
                <w:rFonts w:ascii="Times New Roman" w:hAnsi="Times New Roman" w:cs="Times New Roman"/>
                <w:b/>
                <w:sz w:val="24"/>
                <w:szCs w:val="24"/>
              </w:rPr>
              <w:t>Grupy zajęć, w ramach których osiąga się szczegółowe efekty uczenia się</w:t>
            </w:r>
          </w:p>
          <w:p w:rsidR="002C5008" w:rsidRPr="004C0A28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:rsidR="002C5008" w:rsidRPr="004C0A28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A28">
              <w:rPr>
                <w:rFonts w:ascii="Times New Roman" w:hAnsi="Times New Roman" w:cs="Times New Roman"/>
                <w:b/>
                <w:sz w:val="24"/>
                <w:szCs w:val="24"/>
              </w:rPr>
              <w:t>Liczba godzin</w:t>
            </w:r>
          </w:p>
        </w:tc>
        <w:tc>
          <w:tcPr>
            <w:tcW w:w="1956" w:type="dxa"/>
            <w:shd w:val="clear" w:color="auto" w:fill="D9E2F3" w:themeFill="accent1" w:themeFillTint="33"/>
          </w:tcPr>
          <w:p w:rsidR="002C5008" w:rsidRPr="004C0A28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A28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 ECTS</w:t>
            </w:r>
          </w:p>
        </w:tc>
      </w:tr>
      <w:tr w:rsidR="002C5008" w:rsidRPr="004C0A28" w:rsidTr="002C5008">
        <w:tc>
          <w:tcPr>
            <w:tcW w:w="6799" w:type="dxa"/>
          </w:tcPr>
          <w:p w:rsidR="002C5008" w:rsidRPr="004C0A28" w:rsidRDefault="002C5008" w:rsidP="002A4C38">
            <w:pPr>
              <w:pStyle w:val="Akapitzlist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FA4" w:rsidRPr="004C0A28" w:rsidRDefault="006A31F3" w:rsidP="00F24F1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Grupy zajęć</w:t>
            </w:r>
            <w:r w:rsidR="00BC5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38">
              <w:rPr>
                <w:rFonts w:ascii="Times New Roman" w:hAnsi="Times New Roman" w:cs="Times New Roman"/>
                <w:sz w:val="24"/>
                <w:szCs w:val="24"/>
              </w:rPr>
              <w:t xml:space="preserve"> ogólnych</w:t>
            </w:r>
          </w:p>
        </w:tc>
        <w:tc>
          <w:tcPr>
            <w:tcW w:w="1701" w:type="dxa"/>
          </w:tcPr>
          <w:p w:rsidR="002C5008" w:rsidRPr="004C0A28" w:rsidRDefault="00B93BAC" w:rsidP="002A4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956" w:type="dxa"/>
          </w:tcPr>
          <w:p w:rsidR="002C5008" w:rsidRPr="004C0A28" w:rsidRDefault="002A4C38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C5008" w:rsidRPr="004C0A28" w:rsidTr="002C5008">
        <w:tc>
          <w:tcPr>
            <w:tcW w:w="6799" w:type="dxa"/>
          </w:tcPr>
          <w:p w:rsidR="002C5008" w:rsidRPr="004C0A28" w:rsidRDefault="006A31F3" w:rsidP="00F24F1A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Grupy zajęć</w:t>
            </w:r>
            <w:r w:rsidR="00BC5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38">
              <w:rPr>
                <w:rFonts w:ascii="Times New Roman" w:hAnsi="Times New Roman" w:cs="Times New Roman"/>
                <w:sz w:val="24"/>
                <w:szCs w:val="24"/>
              </w:rPr>
              <w:t xml:space="preserve"> podstawowych</w:t>
            </w:r>
          </w:p>
          <w:p w:rsidR="005A5FA4" w:rsidRPr="004C0A28" w:rsidRDefault="005A5FA4" w:rsidP="00EE2B91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008" w:rsidRPr="004C0A28" w:rsidRDefault="00B93BAC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1956" w:type="dxa"/>
          </w:tcPr>
          <w:p w:rsidR="002C5008" w:rsidRPr="004C0A28" w:rsidRDefault="002A4C38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C5008" w:rsidRPr="004C0A28" w:rsidTr="002C5008">
        <w:tc>
          <w:tcPr>
            <w:tcW w:w="6799" w:type="dxa"/>
          </w:tcPr>
          <w:p w:rsidR="005A5FA4" w:rsidRDefault="006A31F3" w:rsidP="00D97C6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Grupy zajęć</w:t>
            </w:r>
            <w:r w:rsidR="002A4C38" w:rsidRPr="00A60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E8F" w:rsidRPr="00A60A3E">
              <w:rPr>
                <w:rFonts w:ascii="Times New Roman" w:hAnsi="Times New Roman" w:cs="Times New Roman"/>
                <w:sz w:val="24"/>
                <w:szCs w:val="24"/>
              </w:rPr>
              <w:t>kierunkowych</w:t>
            </w:r>
          </w:p>
          <w:p w:rsidR="00A60A3E" w:rsidRPr="00A60A3E" w:rsidRDefault="00A60A3E" w:rsidP="00A60A3E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008" w:rsidRPr="004C0A28" w:rsidRDefault="00B93BAC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1956" w:type="dxa"/>
          </w:tcPr>
          <w:p w:rsidR="002C5008" w:rsidRPr="004C0A28" w:rsidRDefault="00640E8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5008" w:rsidRPr="004C0A28" w:rsidTr="002C5008">
        <w:tc>
          <w:tcPr>
            <w:tcW w:w="6799" w:type="dxa"/>
          </w:tcPr>
          <w:p w:rsidR="002C5008" w:rsidRPr="004C0A28" w:rsidRDefault="006A31F3" w:rsidP="00D97C6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Grupy </w:t>
            </w:r>
            <w:r w:rsidR="00BC5868">
              <w:rPr>
                <w:rFonts w:ascii="Times New Roman" w:hAnsi="Times New Roman" w:cs="Times New Roman"/>
                <w:sz w:val="24"/>
                <w:szCs w:val="24"/>
              </w:rPr>
              <w:t xml:space="preserve">zajęć </w:t>
            </w:r>
            <w:bookmarkStart w:id="0" w:name="_GoBack"/>
            <w:bookmarkEnd w:id="0"/>
            <w:r w:rsidR="002A4C38">
              <w:rPr>
                <w:rFonts w:ascii="Times New Roman" w:hAnsi="Times New Roman" w:cs="Times New Roman"/>
                <w:sz w:val="24"/>
                <w:szCs w:val="24"/>
              </w:rPr>
              <w:t>specjalnościowych</w:t>
            </w:r>
          </w:p>
          <w:p w:rsidR="005A5FA4" w:rsidRPr="004C0A28" w:rsidRDefault="005A5FA4" w:rsidP="00EE2B91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008" w:rsidRPr="004C0A28" w:rsidRDefault="00B93BAC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956" w:type="dxa"/>
          </w:tcPr>
          <w:p w:rsidR="002C5008" w:rsidRPr="004C0A28" w:rsidRDefault="00640E8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C5008" w:rsidRPr="004C0A28" w:rsidTr="002C5008">
        <w:tc>
          <w:tcPr>
            <w:tcW w:w="6799" w:type="dxa"/>
          </w:tcPr>
          <w:p w:rsidR="002C5008" w:rsidRPr="004C0A28" w:rsidRDefault="002C5008" w:rsidP="00D97C63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A28">
              <w:rPr>
                <w:rFonts w:ascii="Times New Roman" w:hAnsi="Times New Roman" w:cs="Times New Roman"/>
                <w:sz w:val="24"/>
                <w:szCs w:val="24"/>
              </w:rPr>
              <w:t>Praktyki zawodowe</w:t>
            </w:r>
          </w:p>
          <w:p w:rsidR="005A5FA4" w:rsidRPr="004C0A28" w:rsidRDefault="005A5FA4" w:rsidP="00EE2B91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008" w:rsidRPr="004C0A28" w:rsidRDefault="00E90104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956" w:type="dxa"/>
          </w:tcPr>
          <w:p w:rsidR="002C5008" w:rsidRPr="004C0A28" w:rsidRDefault="00E90104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C5008" w:rsidRPr="004C0A28" w:rsidTr="002C5008">
        <w:tc>
          <w:tcPr>
            <w:tcW w:w="6799" w:type="dxa"/>
          </w:tcPr>
          <w:p w:rsidR="002C5008" w:rsidRPr="00832C5E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5E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  <w:p w:rsidR="005A5FA4" w:rsidRPr="00832C5E" w:rsidRDefault="005A5F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008" w:rsidRPr="00832C5E" w:rsidRDefault="00B93BAC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</w:t>
            </w:r>
          </w:p>
        </w:tc>
        <w:tc>
          <w:tcPr>
            <w:tcW w:w="1956" w:type="dxa"/>
          </w:tcPr>
          <w:p w:rsidR="002C5008" w:rsidRPr="00832C5E" w:rsidRDefault="00B93BAC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</w:tbl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832C5E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A60A3E" w:rsidRDefault="00A60A3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A60A3E" w:rsidRPr="00832C5E" w:rsidRDefault="008F538B" w:rsidP="00832C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G</w:t>
      </w:r>
      <w:r w:rsidR="00613D3C">
        <w:rPr>
          <w:rFonts w:ascii="Times New Roman" w:hAnsi="Times New Roman" w:cs="Times New Roman"/>
          <w:b/>
          <w:sz w:val="24"/>
          <w:szCs w:val="24"/>
        </w:rPr>
        <w:t>rupa</w:t>
      </w:r>
      <w:r>
        <w:rPr>
          <w:rFonts w:ascii="Times New Roman" w:hAnsi="Times New Roman" w:cs="Times New Roman"/>
          <w:b/>
          <w:sz w:val="24"/>
          <w:szCs w:val="24"/>
        </w:rPr>
        <w:t xml:space="preserve"> zajęć </w:t>
      </w:r>
      <w:r w:rsidR="00832C5E" w:rsidRPr="00832C5E">
        <w:rPr>
          <w:rFonts w:ascii="Times New Roman" w:hAnsi="Times New Roman" w:cs="Times New Roman"/>
          <w:b/>
          <w:sz w:val="24"/>
          <w:szCs w:val="24"/>
        </w:rPr>
        <w:t xml:space="preserve"> kierunkowych </w:t>
      </w:r>
    </w:p>
    <w:p w:rsidR="00A60A3E" w:rsidRDefault="00A60A3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A60A3E" w:rsidRDefault="00A60A3E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1701"/>
        <w:gridCol w:w="1984"/>
      </w:tblGrid>
      <w:tr w:rsidR="00832C5E" w:rsidRPr="004C0A28" w:rsidTr="00FE32B8">
        <w:tc>
          <w:tcPr>
            <w:tcW w:w="6771" w:type="dxa"/>
            <w:shd w:val="clear" w:color="auto" w:fill="D9E2F3" w:themeFill="accent1" w:themeFillTint="33"/>
          </w:tcPr>
          <w:p w:rsidR="00832C5E" w:rsidRPr="004C0A28" w:rsidRDefault="00832C5E" w:rsidP="00FE3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:rsidR="00832C5E" w:rsidRPr="004C0A28" w:rsidRDefault="00832C5E" w:rsidP="00FE3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L.godzin</w:t>
            </w:r>
            <w:proofErr w:type="spellEnd"/>
          </w:p>
        </w:tc>
        <w:tc>
          <w:tcPr>
            <w:tcW w:w="1984" w:type="dxa"/>
            <w:shd w:val="clear" w:color="auto" w:fill="D9E2F3" w:themeFill="accent1" w:themeFillTint="33"/>
          </w:tcPr>
          <w:p w:rsidR="00832C5E" w:rsidRPr="004C0A28" w:rsidRDefault="00832C5E" w:rsidP="00FE3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L.pkt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ECTS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Dermatologia </w:t>
            </w:r>
          </w:p>
          <w:p w:rsidR="00832C5E" w:rsidRPr="004C0A28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Receptura kosmetyczna </w:t>
            </w:r>
          </w:p>
          <w:p w:rsidR="00832C5E" w:rsidRPr="004C0A28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Podstawy fizjoterapii i masażu</w:t>
            </w:r>
          </w:p>
          <w:p w:rsidR="00832C5E" w:rsidRPr="004C0A28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Chemia kosmetyczna 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Estetyka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Kosmetologia pielęgnacyjna i upiększająca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Dietetyka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Alergologia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832C5E">
            <w:pPr>
              <w:tabs>
                <w:tab w:val="left" w:pos="3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Sensoryka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środki zapachowe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32C5E" w:rsidRDefault="00832C5E" w:rsidP="00832C5E">
            <w:pPr>
              <w:tabs>
                <w:tab w:val="left" w:pos="3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Aparatura w kosmetyce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C5E" w:rsidRPr="004C0A28" w:rsidTr="00FE32B8">
        <w:tc>
          <w:tcPr>
            <w:tcW w:w="6771" w:type="dxa"/>
          </w:tcPr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Farmakognozja i kosmetyka naturalna</w:t>
            </w:r>
          </w:p>
          <w:p w:rsidR="00832C5E" w:rsidRDefault="00832C5E" w:rsidP="00FE32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832C5E" w:rsidRPr="004C0A28" w:rsidRDefault="00832C5E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C5E" w:rsidTr="00FE32B8">
        <w:tc>
          <w:tcPr>
            <w:tcW w:w="6771" w:type="dxa"/>
          </w:tcPr>
          <w:p w:rsidR="00832C5E" w:rsidRPr="00832C5E" w:rsidRDefault="00832C5E" w:rsidP="00FE3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5E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  <w:p w:rsidR="00832C5E" w:rsidRPr="00832C5E" w:rsidRDefault="00832C5E" w:rsidP="00FE32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32C5E" w:rsidRPr="00832C5E" w:rsidRDefault="00832C5E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5E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1984" w:type="dxa"/>
          </w:tcPr>
          <w:p w:rsidR="00832C5E" w:rsidRPr="00832C5E" w:rsidRDefault="00832C5E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5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</w:tbl>
    <w:p w:rsidR="00F177AC" w:rsidRDefault="00F177AC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F177AC" w:rsidRDefault="00F177AC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F177AC" w:rsidRDefault="00F177AC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F177AC" w:rsidRDefault="00F177AC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4B1F79" w:rsidRDefault="004B1F79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4B1F79" w:rsidRPr="004B1F79" w:rsidRDefault="004B1F79" w:rsidP="00EE2B9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019BA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3E7B7F">
        <w:rPr>
          <w:rFonts w:ascii="Times New Roman" w:hAnsi="Times New Roman" w:cs="Times New Roman"/>
          <w:b/>
          <w:sz w:val="24"/>
          <w:szCs w:val="24"/>
        </w:rPr>
        <w:t>Grupa zajęć</w:t>
      </w:r>
      <w:r w:rsidR="00E019BA">
        <w:rPr>
          <w:rFonts w:ascii="Times New Roman" w:hAnsi="Times New Roman" w:cs="Times New Roman"/>
          <w:b/>
          <w:sz w:val="24"/>
          <w:szCs w:val="24"/>
        </w:rPr>
        <w:t xml:space="preserve"> specjalnościowych</w:t>
      </w:r>
      <w:r w:rsidR="00FE32B8" w:rsidRPr="006177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 do wyboru )</w:t>
      </w:r>
    </w:p>
    <w:p w:rsidR="004B1F79" w:rsidRDefault="004B1F79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4B1F79" w:rsidRDefault="004B1F79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4B1F79" w:rsidRDefault="006177D9" w:rsidP="00EE2B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4B1F79" w:rsidRPr="004C0A28" w:rsidRDefault="004B1F79" w:rsidP="004B1F7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1276"/>
        <w:gridCol w:w="1530"/>
      </w:tblGrid>
      <w:tr w:rsidR="004B1F79" w:rsidRPr="004C0A28" w:rsidTr="00FE32B8">
        <w:tc>
          <w:tcPr>
            <w:tcW w:w="4957" w:type="dxa"/>
            <w:shd w:val="clear" w:color="auto" w:fill="D9E2F3" w:themeFill="accent1" w:themeFillTint="33"/>
          </w:tcPr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zajęć 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Forma/ formy zajęć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Łączna l. godzin</w:t>
            </w:r>
          </w:p>
        </w:tc>
        <w:tc>
          <w:tcPr>
            <w:tcW w:w="1530" w:type="dxa"/>
            <w:shd w:val="clear" w:color="auto" w:fill="D9E2F3" w:themeFill="accent1" w:themeFillTint="33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 punktów ECTS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Elementy podologii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530" w:type="dxa"/>
          </w:tcPr>
          <w:p w:rsidR="004B1F79" w:rsidRPr="008A0CF9" w:rsidRDefault="004B1F7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A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Podstawy biotechnologii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Kosmetologia , leczenie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Wizaż, stylizacja 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Medycyna estetyczna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Salon kosmetyczny – zasady organizacji i funkcjonowania </w:t>
            </w: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Wykłady/ćwiczenia 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Surowce w kosmetyce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Wykłady/ćwiczenia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4B1F79" w:rsidRPr="004C0A28" w:rsidTr="00FE32B8">
        <w:tc>
          <w:tcPr>
            <w:tcW w:w="4957" w:type="dxa"/>
          </w:tcPr>
          <w:p w:rsidR="004B1F79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Aromatoterapia </w:t>
            </w:r>
          </w:p>
          <w:p w:rsidR="004B1F79" w:rsidRPr="004C0A28" w:rsidRDefault="004B1F7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4B1F79" w:rsidRPr="004C0A28" w:rsidRDefault="004B1F7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Wykłady/ćwiczenia</w:t>
            </w:r>
          </w:p>
        </w:tc>
        <w:tc>
          <w:tcPr>
            <w:tcW w:w="1276" w:type="dxa"/>
          </w:tcPr>
          <w:p w:rsidR="004B1F79" w:rsidRPr="004C0A28" w:rsidRDefault="008C2349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30" w:type="dxa"/>
          </w:tcPr>
          <w:p w:rsidR="004B1F79" w:rsidRPr="008A0CF9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FE32B8" w:rsidRPr="004C0A28" w:rsidTr="00FE32B8">
        <w:tc>
          <w:tcPr>
            <w:tcW w:w="4957" w:type="dxa"/>
          </w:tcPr>
          <w:p w:rsidR="00FE32B8" w:rsidRPr="00E456D6" w:rsidRDefault="00FE32B8" w:rsidP="00FE32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5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Razem </w:t>
            </w:r>
          </w:p>
          <w:p w:rsidR="00FE32B8" w:rsidRPr="00E456D6" w:rsidRDefault="00FE32B8" w:rsidP="00FE32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E456D6" w:rsidRDefault="00FE32B8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FE32B8" w:rsidRPr="00E456D6" w:rsidRDefault="008C2349" w:rsidP="00FE3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530" w:type="dxa"/>
          </w:tcPr>
          <w:p w:rsidR="00FE32B8" w:rsidRPr="00E456D6" w:rsidRDefault="006177D9" w:rsidP="00FE3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</w:t>
            </w:r>
          </w:p>
        </w:tc>
      </w:tr>
    </w:tbl>
    <w:p w:rsidR="004B1F79" w:rsidRDefault="004B1F79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4B1F79" w:rsidRDefault="004B1F79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FE32B8" w:rsidRDefault="006177D9" w:rsidP="00EE2B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</w:t>
      </w:r>
    </w:p>
    <w:p w:rsidR="00FE32B8" w:rsidRDefault="00FE32B8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1276"/>
        <w:gridCol w:w="1530"/>
      </w:tblGrid>
      <w:tr w:rsidR="00FE32B8" w:rsidRPr="00832C5E" w:rsidTr="00FE32B8">
        <w:tc>
          <w:tcPr>
            <w:tcW w:w="4957" w:type="dxa"/>
          </w:tcPr>
          <w:p w:rsidR="00FE32B8" w:rsidRPr="004C0A28" w:rsidRDefault="00FE32B8" w:rsidP="00FE32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zajęć </w:t>
            </w:r>
          </w:p>
        </w:tc>
        <w:tc>
          <w:tcPr>
            <w:tcW w:w="2693" w:type="dxa"/>
          </w:tcPr>
          <w:p w:rsidR="00FE32B8" w:rsidRPr="004C0A28" w:rsidRDefault="00FE32B8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Forma/ formy zajęć</w:t>
            </w:r>
          </w:p>
        </w:tc>
        <w:tc>
          <w:tcPr>
            <w:tcW w:w="1276" w:type="dxa"/>
          </w:tcPr>
          <w:p w:rsidR="00FE32B8" w:rsidRPr="004C0A28" w:rsidRDefault="00FE32B8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Łączna l. godzin</w:t>
            </w:r>
          </w:p>
        </w:tc>
        <w:tc>
          <w:tcPr>
            <w:tcW w:w="1530" w:type="dxa"/>
          </w:tcPr>
          <w:p w:rsidR="00FE32B8" w:rsidRPr="004C0A28" w:rsidRDefault="00FE32B8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 punktów ECTS</w:t>
            </w:r>
          </w:p>
        </w:tc>
      </w:tr>
      <w:tr w:rsidR="006177D9" w:rsidRPr="00832C5E" w:rsidTr="00FE32B8">
        <w:tc>
          <w:tcPr>
            <w:tcW w:w="4957" w:type="dxa"/>
          </w:tcPr>
          <w:p w:rsidR="006177D9" w:rsidRPr="00FE32B8" w:rsidRDefault="006177D9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Wizaż, stylizacja i zdobienie ciała </w:t>
            </w:r>
          </w:p>
        </w:tc>
        <w:tc>
          <w:tcPr>
            <w:tcW w:w="2693" w:type="dxa"/>
          </w:tcPr>
          <w:p w:rsidR="006177D9" w:rsidRDefault="006177D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  <w:p w:rsidR="006177D9" w:rsidRPr="00FE32B8" w:rsidRDefault="006177D9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6177D9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530" w:type="dxa"/>
          </w:tcPr>
          <w:p w:rsidR="006177D9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Makijaż korekcyjny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Analiza kolorystyczna 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Techniki fryzjerstwa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Stylizacja ubiorów 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Charakteryzacja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Ćwiczenia 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Kreacja wizerunku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Wykłady/ćwiczenia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FE32B8" w:rsidRPr="00832C5E" w:rsidTr="00FE32B8">
        <w:tc>
          <w:tcPr>
            <w:tcW w:w="4957" w:type="dxa"/>
          </w:tcPr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Podstawy przedsiębiorczości </w:t>
            </w:r>
          </w:p>
          <w:p w:rsidR="00FE32B8" w:rsidRPr="00FE32B8" w:rsidRDefault="00FE32B8" w:rsidP="00FE32B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FE32B8" w:rsidRDefault="00FE32B8" w:rsidP="00FE32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E32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</w:t>
            </w:r>
          </w:p>
        </w:tc>
        <w:tc>
          <w:tcPr>
            <w:tcW w:w="1276" w:type="dxa"/>
          </w:tcPr>
          <w:p w:rsidR="00FE32B8" w:rsidRPr="00FE32B8" w:rsidRDefault="00C25935" w:rsidP="00FE3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:rsidR="00FE32B8" w:rsidRPr="00FE32B8" w:rsidRDefault="006177D9" w:rsidP="00FE32B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FE32B8" w:rsidRPr="00E456D6" w:rsidTr="00FE32B8">
        <w:tc>
          <w:tcPr>
            <w:tcW w:w="4957" w:type="dxa"/>
          </w:tcPr>
          <w:p w:rsidR="00FE32B8" w:rsidRPr="00E456D6" w:rsidRDefault="00FE32B8" w:rsidP="00FE32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45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Razem </w:t>
            </w:r>
          </w:p>
          <w:p w:rsidR="00FE32B8" w:rsidRPr="00E456D6" w:rsidRDefault="00FE32B8" w:rsidP="00FE32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:rsidR="00FE32B8" w:rsidRPr="00E456D6" w:rsidRDefault="00FE32B8" w:rsidP="00FE3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FE32B8" w:rsidRPr="00E456D6" w:rsidRDefault="00C25935" w:rsidP="00FE3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530" w:type="dxa"/>
          </w:tcPr>
          <w:p w:rsidR="00FE32B8" w:rsidRPr="00E456D6" w:rsidRDefault="006177D9" w:rsidP="00FE3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</w:t>
            </w:r>
          </w:p>
        </w:tc>
      </w:tr>
    </w:tbl>
    <w:p w:rsidR="00A60A3E" w:rsidRPr="004C0A28" w:rsidRDefault="00A60A3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251241" w:rsidRDefault="00832C5E" w:rsidP="00EE2B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30C67">
        <w:rPr>
          <w:rFonts w:ascii="Times New Roman" w:hAnsi="Times New Roman" w:cs="Times New Roman"/>
          <w:b/>
          <w:sz w:val="24"/>
          <w:szCs w:val="24"/>
        </w:rPr>
        <w:t>. P</w:t>
      </w:r>
      <w:r w:rsidR="00BD06EA" w:rsidRPr="004C0A28">
        <w:rPr>
          <w:rFonts w:ascii="Times New Roman" w:hAnsi="Times New Roman" w:cs="Times New Roman"/>
          <w:b/>
          <w:sz w:val="24"/>
          <w:szCs w:val="24"/>
        </w:rPr>
        <w:t>raktyki zawodowe</w:t>
      </w:r>
      <w:r w:rsidR="00BE39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1F79" w:rsidRPr="004C0A28" w:rsidRDefault="004B1F79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BD06EA" w:rsidRPr="004C0A28" w:rsidRDefault="00BD06EA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1701"/>
        <w:gridCol w:w="1984"/>
      </w:tblGrid>
      <w:tr w:rsidR="00BE3913" w:rsidRPr="004C0A28" w:rsidTr="00F177AC">
        <w:tc>
          <w:tcPr>
            <w:tcW w:w="6521" w:type="dxa"/>
            <w:shd w:val="clear" w:color="auto" w:fill="D9E2F3" w:themeFill="accent1" w:themeFillTint="33"/>
          </w:tcPr>
          <w:p w:rsidR="00BE3913" w:rsidRPr="004C0A28" w:rsidRDefault="00E456D6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Praktyki zawodowe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:rsidR="00BE3913" w:rsidRPr="004C0A28" w:rsidRDefault="00E456D6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L.godzin</w:t>
            </w:r>
            <w:proofErr w:type="spellEnd"/>
          </w:p>
        </w:tc>
        <w:tc>
          <w:tcPr>
            <w:tcW w:w="1984" w:type="dxa"/>
            <w:shd w:val="clear" w:color="auto" w:fill="D9E2F3" w:themeFill="accent1" w:themeFillTint="33"/>
          </w:tcPr>
          <w:p w:rsidR="00BE3913" w:rsidRPr="004C0A28" w:rsidRDefault="00E456D6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L.pkt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ECTS</w:t>
            </w:r>
          </w:p>
        </w:tc>
      </w:tr>
      <w:tr w:rsidR="00BE3913" w:rsidRPr="004C0A28" w:rsidTr="00F177AC">
        <w:tc>
          <w:tcPr>
            <w:tcW w:w="6521" w:type="dxa"/>
          </w:tcPr>
          <w:p w:rsidR="00BE3913" w:rsidRPr="004C0A28" w:rsidRDefault="00B96FE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Praktyka zawodowa I</w:t>
            </w:r>
          </w:p>
        </w:tc>
        <w:tc>
          <w:tcPr>
            <w:tcW w:w="1701" w:type="dxa"/>
          </w:tcPr>
          <w:p w:rsidR="00BE3913" w:rsidRDefault="00FE3869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E456D6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  <w:p w:rsidR="00E456D6" w:rsidRPr="004C0A28" w:rsidRDefault="00E456D6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3913" w:rsidRPr="004C0A28" w:rsidRDefault="002558B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3913" w:rsidRPr="004C0A28" w:rsidTr="00F177AC">
        <w:tc>
          <w:tcPr>
            <w:tcW w:w="6521" w:type="dxa"/>
          </w:tcPr>
          <w:p w:rsidR="00BE3913" w:rsidRDefault="00B96FE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Praktyka zawodowa II</w:t>
            </w:r>
          </w:p>
          <w:p w:rsidR="00A60A3E" w:rsidRPr="004C0A28" w:rsidRDefault="00A60A3E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E3913" w:rsidRPr="004C0A28" w:rsidRDefault="00FE3869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E456D6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1984" w:type="dxa"/>
          </w:tcPr>
          <w:p w:rsidR="00BE3913" w:rsidRPr="004C0A28" w:rsidRDefault="002558B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E3913" w:rsidRPr="004C0A28" w:rsidTr="00F177AC">
        <w:tc>
          <w:tcPr>
            <w:tcW w:w="6521" w:type="dxa"/>
          </w:tcPr>
          <w:p w:rsidR="00BE3913" w:rsidRPr="004C0A28" w:rsidRDefault="00B96FE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Praktyka zawodowa III</w:t>
            </w:r>
          </w:p>
        </w:tc>
        <w:tc>
          <w:tcPr>
            <w:tcW w:w="1701" w:type="dxa"/>
          </w:tcPr>
          <w:p w:rsidR="00BE3913" w:rsidRDefault="00FE3869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456D6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  <w:p w:rsidR="00E456D6" w:rsidRPr="004C0A28" w:rsidRDefault="00E456D6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E3913" w:rsidRPr="004C0A28" w:rsidRDefault="002558B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96FE4" w:rsidRPr="004C0A28" w:rsidTr="00F177AC">
        <w:tc>
          <w:tcPr>
            <w:tcW w:w="6521" w:type="dxa"/>
          </w:tcPr>
          <w:p w:rsidR="00B96FE4" w:rsidRDefault="00FE3869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Praktyka zawodowa IV </w:t>
            </w:r>
          </w:p>
        </w:tc>
        <w:tc>
          <w:tcPr>
            <w:tcW w:w="1701" w:type="dxa"/>
          </w:tcPr>
          <w:p w:rsidR="00B96FE4" w:rsidRDefault="00E456D6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godzin</w:t>
            </w:r>
          </w:p>
          <w:p w:rsidR="00E456D6" w:rsidRPr="004C0A28" w:rsidRDefault="00E456D6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6FE4" w:rsidRPr="004C0A28" w:rsidRDefault="002558BF" w:rsidP="00E4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4402" w:rsidRPr="004C0A28" w:rsidTr="00F177AC">
        <w:tc>
          <w:tcPr>
            <w:tcW w:w="6521" w:type="dxa"/>
          </w:tcPr>
          <w:p w:rsidR="00CA4402" w:rsidRPr="00E456D6" w:rsidRDefault="00A60A3E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D6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CA4402" w:rsidRPr="00E456D6">
              <w:rPr>
                <w:rFonts w:ascii="Times New Roman" w:hAnsi="Times New Roman" w:cs="Times New Roman"/>
                <w:b/>
                <w:sz w:val="24"/>
                <w:szCs w:val="24"/>
              </w:rPr>
              <w:t>azem</w:t>
            </w:r>
          </w:p>
          <w:p w:rsidR="00A60A3E" w:rsidRPr="00E456D6" w:rsidRDefault="00A60A3E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A4402" w:rsidRPr="00E456D6" w:rsidRDefault="00CA4402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D6">
              <w:rPr>
                <w:rFonts w:ascii="Times New Roman" w:hAnsi="Times New Roman" w:cs="Times New Roman"/>
                <w:b/>
                <w:sz w:val="24"/>
                <w:szCs w:val="24"/>
              </w:rPr>
              <w:t>960</w:t>
            </w:r>
          </w:p>
        </w:tc>
        <w:tc>
          <w:tcPr>
            <w:tcW w:w="1984" w:type="dxa"/>
          </w:tcPr>
          <w:p w:rsidR="00CA4402" w:rsidRPr="00E456D6" w:rsidRDefault="00CA4402" w:rsidP="00E45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D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</w:tbl>
    <w:p w:rsidR="00A60A3E" w:rsidRPr="004C0A28" w:rsidRDefault="00A60A3E" w:rsidP="00EE2B91">
      <w:pPr>
        <w:rPr>
          <w:rFonts w:ascii="Times New Roman" w:hAnsi="Times New Roman" w:cs="Times New Roman"/>
          <w:b/>
          <w:sz w:val="24"/>
          <w:szCs w:val="24"/>
        </w:rPr>
      </w:pPr>
    </w:p>
    <w:p w:rsidR="00251241" w:rsidRPr="004C0A28" w:rsidRDefault="008154AC" w:rsidP="00EE2B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60A3E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pis procesu prowadzącego do osiągnięcia efektów uczenia się.</w:t>
      </w:r>
    </w:p>
    <w:p w:rsidR="00327B44" w:rsidRPr="004C0A28" w:rsidRDefault="00327B44" w:rsidP="00EE2B91">
      <w:pPr>
        <w:pStyle w:val="Tekstpodstawowy"/>
        <w:tabs>
          <w:tab w:val="left" w:pos="560"/>
        </w:tabs>
        <w:spacing w:line="250" w:lineRule="auto"/>
        <w:ind w:left="139" w:right="153" w:firstLine="0"/>
        <w:rPr>
          <w:rFonts w:cs="Times New Roman"/>
          <w:sz w:val="24"/>
          <w:szCs w:val="24"/>
        </w:rPr>
      </w:pPr>
    </w:p>
    <w:p w:rsidR="001E1453" w:rsidRPr="004C0A28" w:rsidRDefault="001E1453" w:rsidP="00EE2B91">
      <w:pPr>
        <w:tabs>
          <w:tab w:val="left" w:pos="0"/>
        </w:tabs>
        <w:spacing w:line="360" w:lineRule="auto"/>
        <w:ind w:left="68" w:firstLine="499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Przedmiotem procedury weryfikacji osiągania zamierzonych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przez studentów jest przedstawienie obiektywnego, materialnego dowodu potwierdzającego, że założone i umieszczone w sylabusach </w:t>
      </w:r>
      <w:r w:rsidR="00327B44" w:rsidRPr="004C0A28">
        <w:rPr>
          <w:rFonts w:ascii="Times New Roman" w:hAnsi="Times New Roman" w:cs="Times New Roman"/>
          <w:sz w:val="24"/>
          <w:szCs w:val="24"/>
        </w:rPr>
        <w:t>efekty 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zostały osiągnięte. </w:t>
      </w:r>
    </w:p>
    <w:p w:rsidR="001E1453" w:rsidRPr="004C0A28" w:rsidRDefault="001E1453" w:rsidP="00EE2B91">
      <w:pPr>
        <w:tabs>
          <w:tab w:val="left" w:pos="0"/>
        </w:tabs>
        <w:spacing w:line="360" w:lineRule="auto"/>
        <w:ind w:left="68" w:firstLine="499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Weryfikacja osiągania zamierzonych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obejmuje następujące obszary: </w:t>
      </w:r>
    </w:p>
    <w:p w:rsidR="001E1453" w:rsidRPr="004C0A28" w:rsidRDefault="001E1453" w:rsidP="00EE2B91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wiedzę, </w:t>
      </w:r>
    </w:p>
    <w:p w:rsidR="001E1453" w:rsidRPr="004C0A28" w:rsidRDefault="001E1453" w:rsidP="00EE2B91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umiejętności,</w:t>
      </w:r>
    </w:p>
    <w:p w:rsidR="001E1453" w:rsidRPr="004C0A28" w:rsidRDefault="001E1453" w:rsidP="00EE2B91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kompetencje społeczne. </w:t>
      </w:r>
    </w:p>
    <w:p w:rsidR="001E1453" w:rsidRPr="004C0A28" w:rsidRDefault="001E1453" w:rsidP="00EE2B91">
      <w:pPr>
        <w:tabs>
          <w:tab w:val="left" w:pos="0"/>
        </w:tabs>
        <w:spacing w:line="360" w:lineRule="auto"/>
        <w:ind w:left="68" w:firstLine="499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lastRenderedPageBreak/>
        <w:t xml:space="preserve">Prowadzenie weryfikacji osiągania zamierzonych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ma odzwierciedlenie w osiągniętych wynikach (ocenach) studentów, a te w średniej arytmetycznej ocen uzyskanych w danym roku akademickim, jak również w całym okresie studiowania przez studenta. Szczegółowe (przedmiotowe) </w:t>
      </w:r>
      <w:r w:rsidR="00327B44" w:rsidRPr="004C0A28">
        <w:rPr>
          <w:rFonts w:ascii="Times New Roman" w:hAnsi="Times New Roman" w:cs="Times New Roman"/>
          <w:sz w:val="24"/>
          <w:szCs w:val="24"/>
        </w:rPr>
        <w:t>efekty uczenia się</w:t>
      </w:r>
      <w:r w:rsidR="00B37012" w:rsidRPr="004C0A28">
        <w:rPr>
          <w:rFonts w:ascii="Times New Roman" w:hAnsi="Times New Roman" w:cs="Times New Roman"/>
          <w:sz w:val="24"/>
          <w:szCs w:val="24"/>
        </w:rPr>
        <w:t xml:space="preserve"> zapisywane są w sylabusach.</w:t>
      </w:r>
    </w:p>
    <w:p w:rsidR="001E1453" w:rsidRPr="004C0A28" w:rsidRDefault="001E1453" w:rsidP="00EE2B91">
      <w:pPr>
        <w:tabs>
          <w:tab w:val="left" w:pos="0"/>
        </w:tabs>
        <w:spacing w:line="360" w:lineRule="auto"/>
        <w:ind w:left="68" w:firstLine="499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Dziekan Wydziału we współpracy z Wydziałową Komisją ds. Zapewniania i Oceny Jakości Kształcenia weryfikuje składane przez nauczycieli akademickich sylabusy pod względe</w:t>
      </w:r>
      <w:r w:rsidR="00B37012" w:rsidRPr="004C0A28">
        <w:rPr>
          <w:rFonts w:ascii="Times New Roman" w:hAnsi="Times New Roman" w:cs="Times New Roman"/>
          <w:sz w:val="24"/>
          <w:szCs w:val="24"/>
        </w:rPr>
        <w:t>m</w:t>
      </w:r>
      <w:r w:rsidRPr="004C0A28">
        <w:rPr>
          <w:rFonts w:ascii="Times New Roman" w:hAnsi="Times New Roman" w:cs="Times New Roman"/>
          <w:sz w:val="24"/>
          <w:szCs w:val="24"/>
        </w:rPr>
        <w:t xml:space="preserve">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i sposobów ich weryfikacji, z uwzględnieniem zróżnicowania i adekwatności poszczególnych sposobów weryfikowania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w odniesieniu do wiedzy, umiejętności i kompetencji społecznych. </w:t>
      </w:r>
    </w:p>
    <w:p w:rsidR="001E1453" w:rsidRPr="004C0A28" w:rsidRDefault="001E1453" w:rsidP="00EE2B91">
      <w:pPr>
        <w:tabs>
          <w:tab w:val="left" w:pos="0"/>
        </w:tabs>
        <w:spacing w:line="360" w:lineRule="auto"/>
        <w:ind w:left="68" w:firstLine="499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Uwzględnienie w sylabusach sposobów weryfikacji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 xml:space="preserve">uczenia się </w:t>
      </w:r>
      <w:r w:rsidRPr="004C0A28">
        <w:rPr>
          <w:rFonts w:ascii="Times New Roman" w:hAnsi="Times New Roman" w:cs="Times New Roman"/>
          <w:sz w:val="24"/>
          <w:szCs w:val="24"/>
        </w:rPr>
        <w:t>umożliwia dokonanie oceny stopnia ich osiągnięcia. Są one formułowane m. in. z wyszczególnieniem warunków zaliczenia, konieczności złożenia/napisania odpowiednich prac</w:t>
      </w:r>
      <w:r w:rsidR="00FB4B04" w:rsidRPr="004C0A28">
        <w:rPr>
          <w:rFonts w:ascii="Times New Roman" w:hAnsi="Times New Roman" w:cs="Times New Roman"/>
          <w:sz w:val="24"/>
          <w:szCs w:val="24"/>
        </w:rPr>
        <w:t>, wy</w:t>
      </w:r>
      <w:r w:rsidRPr="004C0A28">
        <w:rPr>
          <w:rFonts w:ascii="Times New Roman" w:hAnsi="Times New Roman" w:cs="Times New Roman"/>
          <w:sz w:val="24"/>
          <w:szCs w:val="24"/>
        </w:rPr>
        <w:t>konywan</w:t>
      </w:r>
      <w:r w:rsidR="00FB4B04" w:rsidRPr="004C0A28">
        <w:rPr>
          <w:rFonts w:ascii="Times New Roman" w:hAnsi="Times New Roman" w:cs="Times New Roman"/>
          <w:sz w:val="24"/>
          <w:szCs w:val="24"/>
        </w:rPr>
        <w:t>ia</w:t>
      </w:r>
      <w:r w:rsidRPr="004C0A28">
        <w:rPr>
          <w:rFonts w:ascii="Times New Roman" w:hAnsi="Times New Roman" w:cs="Times New Roman"/>
          <w:sz w:val="24"/>
          <w:szCs w:val="24"/>
        </w:rPr>
        <w:t xml:space="preserve"> ćwiczeń, projektów czy</w:t>
      </w:r>
      <w:r w:rsidR="00FB4B04" w:rsidRPr="004C0A28">
        <w:rPr>
          <w:rFonts w:ascii="Times New Roman" w:hAnsi="Times New Roman" w:cs="Times New Roman"/>
          <w:sz w:val="24"/>
          <w:szCs w:val="24"/>
        </w:rPr>
        <w:t xml:space="preserve"> przystąpienia do</w:t>
      </w:r>
      <w:r w:rsidRPr="004C0A28">
        <w:rPr>
          <w:rFonts w:ascii="Times New Roman" w:hAnsi="Times New Roman" w:cs="Times New Roman"/>
          <w:sz w:val="24"/>
          <w:szCs w:val="24"/>
        </w:rPr>
        <w:t xml:space="preserve"> testów sprawdzających. Jednocześnie wiążą się również z archiwizacją prac studentów, do której zobligowany jest każdy nauczyciel prowadzący zajęcia dydaktyczne. Dlatego też osoba prowadząca </w:t>
      </w:r>
      <w:r w:rsidR="004458FC" w:rsidRPr="004C0A28">
        <w:rPr>
          <w:rFonts w:ascii="Times New Roman" w:hAnsi="Times New Roman" w:cs="Times New Roman"/>
          <w:sz w:val="24"/>
          <w:szCs w:val="24"/>
        </w:rPr>
        <w:t xml:space="preserve">dane zajęcie </w:t>
      </w:r>
      <w:r w:rsidRPr="004C0A28">
        <w:rPr>
          <w:rFonts w:ascii="Times New Roman" w:hAnsi="Times New Roman" w:cs="Times New Roman"/>
          <w:sz w:val="24"/>
          <w:szCs w:val="24"/>
        </w:rPr>
        <w:t xml:space="preserve">ma obowiązek dokładnego sformułowania warunków i form zaliczenia </w:t>
      </w:r>
      <w:r w:rsidR="00216B16" w:rsidRPr="004C0A28">
        <w:rPr>
          <w:rFonts w:ascii="Times New Roman" w:hAnsi="Times New Roman" w:cs="Times New Roman"/>
          <w:sz w:val="24"/>
          <w:szCs w:val="24"/>
        </w:rPr>
        <w:t>zajęć</w:t>
      </w:r>
      <w:r w:rsidR="004458FC" w:rsidRPr="004C0A28">
        <w:rPr>
          <w:rFonts w:ascii="Times New Roman" w:hAnsi="Times New Roman" w:cs="Times New Roman"/>
          <w:sz w:val="24"/>
          <w:szCs w:val="24"/>
        </w:rPr>
        <w:t xml:space="preserve"> </w:t>
      </w:r>
      <w:r w:rsidRPr="004C0A28">
        <w:rPr>
          <w:rFonts w:ascii="Times New Roman" w:hAnsi="Times New Roman" w:cs="Times New Roman"/>
          <w:sz w:val="24"/>
          <w:szCs w:val="24"/>
        </w:rPr>
        <w:t xml:space="preserve">w odniesieniu do każdej oceny z obowiązującej w Uczelni skali ocen określonej w Regulaminie Studiów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WSPiA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. Ogólną formą zaliczenia poszczególnych </w:t>
      </w:r>
      <w:r w:rsidR="004458FC" w:rsidRPr="004C0A28">
        <w:rPr>
          <w:rFonts w:ascii="Times New Roman" w:hAnsi="Times New Roman" w:cs="Times New Roman"/>
          <w:sz w:val="24"/>
          <w:szCs w:val="24"/>
        </w:rPr>
        <w:t xml:space="preserve">zajęć </w:t>
      </w:r>
      <w:r w:rsidRPr="004C0A28">
        <w:rPr>
          <w:rFonts w:ascii="Times New Roman" w:hAnsi="Times New Roman" w:cs="Times New Roman"/>
          <w:sz w:val="24"/>
          <w:szCs w:val="24"/>
        </w:rPr>
        <w:t xml:space="preserve">jest egzamin lub zaliczenie z oceną. </w:t>
      </w:r>
    </w:p>
    <w:p w:rsidR="001E1453" w:rsidRPr="004C0A28" w:rsidRDefault="001E1453" w:rsidP="00EE2B91">
      <w:pPr>
        <w:pStyle w:val="Tekstpodstawowy"/>
        <w:spacing w:line="360" w:lineRule="auto"/>
        <w:ind w:left="0" w:firstLine="567"/>
        <w:rPr>
          <w:rFonts w:cs="Times New Roman"/>
          <w:sz w:val="24"/>
          <w:szCs w:val="24"/>
        </w:rPr>
      </w:pPr>
      <w:r w:rsidRPr="004C0A28">
        <w:rPr>
          <w:rFonts w:eastAsiaTheme="minorHAnsi" w:cs="Times New Roman"/>
          <w:sz w:val="24"/>
          <w:szCs w:val="24"/>
        </w:rPr>
        <w:t xml:space="preserve">Aby zaliczyć </w:t>
      </w:r>
      <w:r w:rsidR="004458FC" w:rsidRPr="004C0A28">
        <w:rPr>
          <w:rFonts w:eastAsiaTheme="minorHAnsi" w:cs="Times New Roman"/>
          <w:sz w:val="24"/>
          <w:szCs w:val="24"/>
        </w:rPr>
        <w:t xml:space="preserve">zajęcie </w:t>
      </w:r>
      <w:r w:rsidRPr="004C0A28">
        <w:rPr>
          <w:rFonts w:eastAsiaTheme="minorHAnsi" w:cs="Times New Roman"/>
          <w:sz w:val="24"/>
          <w:szCs w:val="24"/>
        </w:rPr>
        <w:t>kończąc</w:t>
      </w:r>
      <w:r w:rsidR="004458FC" w:rsidRPr="004C0A28">
        <w:rPr>
          <w:rFonts w:eastAsiaTheme="minorHAnsi" w:cs="Times New Roman"/>
          <w:sz w:val="24"/>
          <w:szCs w:val="24"/>
        </w:rPr>
        <w:t>e</w:t>
      </w:r>
      <w:r w:rsidRPr="004C0A28">
        <w:rPr>
          <w:rFonts w:eastAsiaTheme="minorHAnsi" w:cs="Times New Roman"/>
          <w:sz w:val="24"/>
          <w:szCs w:val="24"/>
        </w:rPr>
        <w:t xml:space="preserve"> się egzaminem student powinien zaliczyć ćwiczenia z tego </w:t>
      </w:r>
      <w:r w:rsidR="004458FC" w:rsidRPr="004C0A28">
        <w:rPr>
          <w:rFonts w:eastAsiaTheme="minorHAnsi" w:cs="Times New Roman"/>
          <w:sz w:val="24"/>
          <w:szCs w:val="24"/>
        </w:rPr>
        <w:t xml:space="preserve">zajęcia </w:t>
      </w:r>
      <w:r w:rsidR="00327B44" w:rsidRPr="004C0A28">
        <w:rPr>
          <w:rFonts w:eastAsiaTheme="minorHAnsi" w:cs="Times New Roman"/>
          <w:sz w:val="24"/>
          <w:szCs w:val="24"/>
        </w:rPr>
        <w:t xml:space="preserve">(jeżeli program studiów je przewiduje) </w:t>
      </w:r>
      <w:r w:rsidRPr="004C0A28">
        <w:rPr>
          <w:rFonts w:eastAsiaTheme="minorHAnsi" w:cs="Times New Roman"/>
          <w:sz w:val="24"/>
          <w:szCs w:val="24"/>
        </w:rPr>
        <w:t>oraz uzyskać pozytywną ocenę z egzaminu pisemnego lub ustnego. Szczegółowe wytyczne co do zaliczania</w:t>
      </w:r>
      <w:r w:rsidRPr="004C0A28">
        <w:rPr>
          <w:rFonts w:cs="Times New Roman"/>
          <w:sz w:val="24"/>
          <w:szCs w:val="24"/>
        </w:rPr>
        <w:t xml:space="preserve"> </w:t>
      </w:r>
      <w:r w:rsidR="004458FC" w:rsidRPr="004C0A28">
        <w:rPr>
          <w:rFonts w:cs="Times New Roman"/>
          <w:sz w:val="24"/>
          <w:szCs w:val="24"/>
        </w:rPr>
        <w:t xml:space="preserve">zajęć </w:t>
      </w:r>
      <w:r w:rsidRPr="004C0A28">
        <w:rPr>
          <w:rFonts w:cs="Times New Roman"/>
          <w:sz w:val="24"/>
          <w:szCs w:val="24"/>
        </w:rPr>
        <w:t>zawarte są w sylabusie.</w:t>
      </w:r>
    </w:p>
    <w:p w:rsidR="001E1453" w:rsidRPr="004C0A28" w:rsidRDefault="001E1453" w:rsidP="009C6571">
      <w:pPr>
        <w:tabs>
          <w:tab w:val="left" w:pos="0"/>
        </w:tabs>
        <w:spacing w:line="360" w:lineRule="auto"/>
        <w:ind w:left="68" w:firstLine="499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Wartości punktów ECTS odzwierciedlają ilość pracy koniecznej do zaliczenia pojedynczego </w:t>
      </w:r>
      <w:r w:rsidR="004458FC" w:rsidRPr="004C0A28">
        <w:rPr>
          <w:rFonts w:ascii="Times New Roman" w:hAnsi="Times New Roman" w:cs="Times New Roman"/>
          <w:sz w:val="24"/>
          <w:szCs w:val="24"/>
        </w:rPr>
        <w:t>zajęcia.</w:t>
      </w:r>
      <w:r w:rsidRPr="004C0A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453" w:rsidRPr="004C0A28" w:rsidRDefault="001E1453" w:rsidP="00EE2B91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ab/>
        <w:t>Po zakończeniu danego roku akademickiego analiza os</w:t>
      </w:r>
      <w:r w:rsidR="00327B44" w:rsidRPr="004C0A28">
        <w:rPr>
          <w:rFonts w:ascii="Times New Roman" w:hAnsi="Times New Roman" w:cs="Times New Roman"/>
          <w:sz w:val="24"/>
          <w:szCs w:val="24"/>
        </w:rPr>
        <w:t>iągnięcia zamierzonych efektów 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wraz z opinią nauczycieli akademickich oraz wnioskami i propozycjami działań doskonalących jest jednym z głównych zagadnień poruszanych na spotkaniu Rady </w:t>
      </w:r>
      <w:r w:rsidR="00A419E2" w:rsidRPr="004C0A28">
        <w:rPr>
          <w:rFonts w:ascii="Times New Roman" w:hAnsi="Times New Roman" w:cs="Times New Roman"/>
          <w:sz w:val="24"/>
          <w:szCs w:val="24"/>
        </w:rPr>
        <w:t xml:space="preserve">Wydziału </w:t>
      </w:r>
      <w:r w:rsidRPr="004C0A28">
        <w:rPr>
          <w:rFonts w:ascii="Times New Roman" w:hAnsi="Times New Roman" w:cs="Times New Roman"/>
          <w:sz w:val="24"/>
          <w:szCs w:val="24"/>
        </w:rPr>
        <w:t>oraz Wydziałowej Komisji ds. Zapewnienia i Oceny Jakości Kształcenia.</w:t>
      </w:r>
    </w:p>
    <w:p w:rsidR="001E1453" w:rsidRPr="004C0A28" w:rsidRDefault="001E1453" w:rsidP="00EE2B91">
      <w:pPr>
        <w:tabs>
          <w:tab w:val="left" w:pos="28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Procedury (metody) weryfikacji osiągania zamierzonych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przez studentów dotyczą</w:t>
      </w:r>
      <w:r w:rsidRPr="004C0A28">
        <w:rPr>
          <w:rFonts w:ascii="Times New Roman" w:hAnsi="Times New Roman" w:cs="Times New Roman"/>
          <w:sz w:val="24"/>
          <w:szCs w:val="24"/>
        </w:rPr>
        <w:t xml:space="preserve"> przeprowadzania zaliczeń i egzaminów, form i warunków dopuszczenia do egzaminu lub zaliczenia, </w:t>
      </w:r>
      <w:r w:rsidR="009C6571" w:rsidRPr="004C0A28">
        <w:rPr>
          <w:rFonts w:ascii="Times New Roman" w:hAnsi="Times New Roman" w:cs="Times New Roman"/>
          <w:sz w:val="24"/>
          <w:szCs w:val="24"/>
        </w:rPr>
        <w:t xml:space="preserve">zajęć praktycznych, </w:t>
      </w:r>
      <w:r w:rsidRPr="004C0A28">
        <w:rPr>
          <w:rFonts w:ascii="Times New Roman" w:hAnsi="Times New Roman" w:cs="Times New Roman"/>
          <w:sz w:val="24"/>
          <w:szCs w:val="24"/>
        </w:rPr>
        <w:t>studenckich praktyk za</w:t>
      </w:r>
      <w:r w:rsidR="0037520A">
        <w:rPr>
          <w:rFonts w:ascii="Times New Roman" w:hAnsi="Times New Roman" w:cs="Times New Roman"/>
          <w:sz w:val="24"/>
          <w:szCs w:val="24"/>
        </w:rPr>
        <w:t xml:space="preserve">wodowych oraz </w:t>
      </w:r>
      <w:r w:rsidRPr="004C0A28">
        <w:rPr>
          <w:rFonts w:ascii="Times New Roman" w:hAnsi="Times New Roman" w:cs="Times New Roman"/>
          <w:sz w:val="24"/>
          <w:szCs w:val="24"/>
        </w:rPr>
        <w:t xml:space="preserve"> egzaminu dyplomowego</w:t>
      </w:r>
      <w:r w:rsidR="003752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1453" w:rsidRPr="004C0A28" w:rsidRDefault="001E1453" w:rsidP="00EE2B91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ab/>
      </w:r>
      <w:r w:rsidRPr="004C0A28">
        <w:rPr>
          <w:rFonts w:ascii="Times New Roman" w:hAnsi="Times New Roman" w:cs="Times New Roman"/>
          <w:sz w:val="24"/>
          <w:szCs w:val="24"/>
        </w:rPr>
        <w:tab/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Procedura dotycząca przeprowadzania zaliczeń i egzaminów obejmuje określenie w sylabusie do każdego 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zajęcia 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szczegółowych warunków i sposobów weryfikacji osiągania zamierzonych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przez studenta poprzez wskazanie: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poszczególnych składowych oceny końcowej (etapów realizacji zamierzonych efektów </w:t>
      </w:r>
      <w:r w:rsidR="003E3BF8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>),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</w:rPr>
        <w:t>formy przeprowadzania zaliczeń i egzaminów (ustna lub pisemna),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nakładu pracy przeciętnego studenta potrzebnego do osiągnięcia założonych efektów 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zakresu materiału koniecznego do opanowania na poszczególne oceny.</w:t>
      </w:r>
    </w:p>
    <w:p w:rsidR="001E1453" w:rsidRPr="004C0A28" w:rsidRDefault="001E1453" w:rsidP="00EE2B91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0A28">
        <w:rPr>
          <w:rFonts w:ascii="Times New Roman" w:hAnsi="Times New Roman" w:cs="Times New Roman"/>
          <w:sz w:val="24"/>
          <w:szCs w:val="24"/>
        </w:rPr>
        <w:tab/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W systemie oceny prac zaliczeniowych, projektowych, egzaminacyjnych stosuje się następujące metody weryfikacji efektów </w:t>
      </w:r>
      <w:r w:rsidR="00216B16" w:rsidRPr="004C0A28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</w:rPr>
        <w:t>czenia się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60"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wiedzy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>: kolokwia, egzaminy / zaliczenie pisemne, egzaminy / zaliczenie ustne, testy pisemne, przygotowanie prezentacji multimedialnej, wypracowania pisemnego, itp.;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60" w:line="36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umiejętności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>: projekt, ćwiczenia laboratoryjne, prezentacja ustna, przygotowanie prezentacji multimedialnej, wypracowania pisemnego, rozwiązywanie zadań, dyskusje i debaty, rzadziej egzamin pisemny lub ustny</w:t>
      </w:r>
      <w:r w:rsidRPr="004C0A28">
        <w:rPr>
          <w:rFonts w:ascii="Times New Roman" w:hAnsi="Times New Roman" w:cs="Times New Roman"/>
          <w:sz w:val="24"/>
          <w:szCs w:val="24"/>
        </w:rPr>
        <w:t>;</w:t>
      </w:r>
      <w:r w:rsidR="002E02E6" w:rsidRPr="004C0A28">
        <w:rPr>
          <w:rFonts w:ascii="Times New Roman" w:hAnsi="Times New Roman" w:cs="Times New Roman"/>
          <w:sz w:val="24"/>
          <w:szCs w:val="24"/>
        </w:rPr>
        <w:t xml:space="preserve"> obserwacja</w:t>
      </w:r>
      <w:r w:rsidR="005462EF" w:rsidRPr="004C0A28">
        <w:rPr>
          <w:rFonts w:ascii="Times New Roman" w:hAnsi="Times New Roman" w:cs="Times New Roman"/>
          <w:sz w:val="24"/>
          <w:szCs w:val="24"/>
        </w:rPr>
        <w:t>.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kompetencji społecznych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: obecność na zajęciach, dyskusje 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br/>
        <w:t>i debaty, prezentowane postawy</w:t>
      </w:r>
      <w:r w:rsidR="009C6571" w:rsidRPr="004C0A28">
        <w:rPr>
          <w:rFonts w:ascii="Times New Roman" w:hAnsi="Times New Roman" w:cs="Times New Roman"/>
          <w:color w:val="000000"/>
          <w:sz w:val="24"/>
          <w:szCs w:val="24"/>
        </w:rPr>
        <w:t>, obserwacja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1453" w:rsidRPr="004C0A28" w:rsidRDefault="001E1453" w:rsidP="00EE2B91">
      <w:p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Do składowych ocen uzyskiwanych w trakcie zaliczeń i egzaminów zalicza się: 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zaliczeniem z oceną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: obecność na zajęciach, aktywność, rozliczenie się studenta z materiału realizowanego w ramach zajęć bez bezpośredniego udziału nauczyciela i studenta, uzyskanie pozytywnej oceny z kolokwium kończącego 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</w:rPr>
        <w:t>zajęcie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itp.,</w:t>
      </w:r>
    </w:p>
    <w:p w:rsidR="001E1453" w:rsidRPr="004C0A28" w:rsidRDefault="001E1453" w:rsidP="00D97C63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4C0A28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egzaminem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>: uzyskanie pozytywnej oceny z cz</w:t>
      </w:r>
      <w:r w:rsidR="009C6571" w:rsidRPr="004C0A28">
        <w:rPr>
          <w:rFonts w:ascii="Times New Roman" w:hAnsi="Times New Roman" w:cs="Times New Roman"/>
          <w:color w:val="000000"/>
          <w:sz w:val="24"/>
          <w:szCs w:val="24"/>
        </w:rPr>
        <w:t>ęści ćwiczeniowej realizowanego</w:t>
      </w:r>
      <w:r w:rsidR="003E3BF8"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zajęcia</w:t>
      </w:r>
      <w:r w:rsidR="009C6571" w:rsidRPr="004C0A2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obecność na zajęciach, rozliczenie się studenta z materiału realizowanego w ramach zajęć bez bezpośredniego udziału nauczyciela i studenta, uzyskanie pozytywnej oceny z pracy </w:t>
      </w:r>
      <w:proofErr w:type="spellStart"/>
      <w:r w:rsidRPr="004C0A28">
        <w:rPr>
          <w:rFonts w:ascii="Times New Roman" w:hAnsi="Times New Roman" w:cs="Times New Roman"/>
          <w:color w:val="000000"/>
          <w:sz w:val="24"/>
          <w:szCs w:val="24"/>
        </w:rPr>
        <w:t>śródsemestralnej</w:t>
      </w:r>
      <w:proofErr w:type="spellEnd"/>
      <w:r w:rsidRPr="004C0A28">
        <w:rPr>
          <w:rFonts w:ascii="Times New Roman" w:hAnsi="Times New Roman" w:cs="Times New Roman"/>
          <w:color w:val="000000"/>
          <w:sz w:val="24"/>
          <w:szCs w:val="24"/>
        </w:rPr>
        <w:t>, itp.</w:t>
      </w:r>
    </w:p>
    <w:p w:rsidR="001E1453" w:rsidRPr="004C0A28" w:rsidRDefault="001E1453" w:rsidP="00EE2B91">
      <w:pPr>
        <w:spacing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C0A28">
        <w:rPr>
          <w:rFonts w:ascii="Times New Roman" w:hAnsi="Times New Roman" w:cs="Times New Roman"/>
          <w:color w:val="000000"/>
          <w:sz w:val="24"/>
          <w:szCs w:val="24"/>
        </w:rPr>
        <w:tab/>
        <w:t>Z kolei w odniesieniu do realizowanych</w:t>
      </w:r>
      <w:r w:rsidR="005462EF"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2EF" w:rsidRPr="004C0A28">
        <w:rPr>
          <w:rFonts w:ascii="Times New Roman" w:hAnsi="Times New Roman" w:cs="Times New Roman"/>
          <w:sz w:val="24"/>
          <w:szCs w:val="24"/>
        </w:rPr>
        <w:t>zajęć praktycznych oraz</w:t>
      </w:r>
      <w:r w:rsidRPr="004C0A28">
        <w:rPr>
          <w:rFonts w:ascii="Times New Roman" w:hAnsi="Times New Roman" w:cs="Times New Roman"/>
          <w:sz w:val="24"/>
          <w:szCs w:val="24"/>
        </w:rPr>
        <w:t xml:space="preserve"> studenckich praktyk zawodowych 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osiągnięcie założonych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następuje poprzez ocenę każdego z nich, a jest weryfikowane przez osobę wydającą opinię o praktykach ze strony podmiotu, w którym jest ona realizowana. Weryfikacją, a dalej dokumentowaniem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w zakresie kompetencji społecznych jest także ocena działań i postaw studenta w trakcie odbywanej studenckiej praktyki zawodowej. Weryfikacja efektów uzyskanych w wyniku odbycia praktyk zawodowych będzie odbywała się m.in. poprzez hospitacje praktyk prowadzone przez </w:t>
      </w:r>
      <w:r w:rsidR="00327B44"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Dziekana Wydziału lub Pełnomocnika Dziekana ds. 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>Praktyk</w:t>
      </w:r>
      <w:r w:rsidR="009C6571" w:rsidRPr="004C0A28">
        <w:rPr>
          <w:rFonts w:ascii="Times New Roman" w:hAnsi="Times New Roman" w:cs="Times New Roman"/>
          <w:color w:val="000000"/>
          <w:sz w:val="24"/>
          <w:szCs w:val="24"/>
        </w:rPr>
        <w:t>, wskazanego przez Dziekana nauczyciel a</w:t>
      </w:r>
      <w:r w:rsidR="001C2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2EF" w:rsidRPr="004C0A28">
        <w:rPr>
          <w:rFonts w:ascii="Times New Roman" w:hAnsi="Times New Roman" w:cs="Times New Roman"/>
          <w:color w:val="000000"/>
          <w:sz w:val="24"/>
          <w:szCs w:val="24"/>
        </w:rPr>
        <w:t>przedmiotu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61AAE" w:rsidRDefault="001E1453" w:rsidP="00F177AC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Szczególną rolę w weryfikacji i dokumentowaniu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pełni egzamin dyplomowy. </w:t>
      </w:r>
    </w:p>
    <w:p w:rsidR="00F177AC" w:rsidRPr="004C0A28" w:rsidRDefault="00F177AC" w:rsidP="00F177AC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462EF" w:rsidRPr="004C0A28" w:rsidRDefault="00EE2B91" w:rsidP="00EE2B91">
      <w:pPr>
        <w:pStyle w:val="Tekstpodstawowywcity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7</w:t>
      </w:r>
      <w:r w:rsidR="005462EF" w:rsidRPr="004C0A28">
        <w:rPr>
          <w:rFonts w:ascii="Times New Roman" w:hAnsi="Times New Roman" w:cs="Times New Roman"/>
          <w:sz w:val="24"/>
          <w:szCs w:val="24"/>
        </w:rPr>
        <w:t xml:space="preserve">. </w:t>
      </w:r>
      <w:r w:rsidR="005462EF" w:rsidRPr="004C0A28">
        <w:rPr>
          <w:rFonts w:ascii="Times New Roman" w:hAnsi="Times New Roman" w:cs="Times New Roman"/>
          <w:b/>
          <w:sz w:val="24"/>
          <w:szCs w:val="24"/>
        </w:rPr>
        <w:t>Sposób weryfikacji osiągniętych efektów uczenia się</w:t>
      </w:r>
    </w:p>
    <w:p w:rsidR="008143D2" w:rsidRPr="004C0A28" w:rsidRDefault="008143D2" w:rsidP="00EE2B91">
      <w:pPr>
        <w:pStyle w:val="Tekstpodstawowywcity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B0969" w:rsidRPr="004C0A28" w:rsidRDefault="008143D2" w:rsidP="00F177AC">
      <w:pPr>
        <w:pStyle w:val="Tekstpodstawowywcity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Weryfikacja osiągniętych efektów uczenia się wymaga zastosowania zróżnicowanych form sprawdzania, adekwatnych do kategorii wiedzy, umiejętności i kompetencji społecznych, których dotyczą te efekty. 2. Osiągnięte efekty uczenia się w zakresie wiedzy można weryfikować za pomocą egzaminów pisemnych lub ustnych. 3. Jako formy egzaminów pisemnych można stosować eseje, raporty, krótkie ustrukturyzowane pytania, testy wielokrotnego wyboru (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Choice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, MCQ), testy </w:t>
      </w:r>
      <w:r w:rsidRPr="004C0A28">
        <w:rPr>
          <w:rFonts w:ascii="Times New Roman" w:hAnsi="Times New Roman" w:cs="Times New Roman"/>
          <w:sz w:val="24"/>
          <w:szCs w:val="24"/>
        </w:rPr>
        <w:lastRenderedPageBreak/>
        <w:t>wielokrotnej odpowiedzi (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>, MRQ), testy wyboru Tak/Nie lub dopasowania odpowiedzi. 4. Egzaminy powinny być standaryzowane i są ukierunkowane na sprawdzenie wiedzy na poziomie wyższym niż sama znajomość zagadnień (poziom zrozumienia zagadnień, umiejętność analizy i syntezy informacji oraz r</w:t>
      </w:r>
      <w:r w:rsidR="008063B3">
        <w:rPr>
          <w:rFonts w:ascii="Times New Roman" w:hAnsi="Times New Roman" w:cs="Times New Roman"/>
          <w:sz w:val="24"/>
          <w:szCs w:val="24"/>
        </w:rPr>
        <w:t xml:space="preserve">ozwiązywania problemów). </w:t>
      </w:r>
    </w:p>
    <w:p w:rsidR="00385B90" w:rsidRPr="004C0A28" w:rsidRDefault="00EE2B91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8</w:t>
      </w:r>
      <w:r w:rsidR="00385B90" w:rsidRPr="004C0A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C6571" w:rsidRPr="004C0A28">
        <w:rPr>
          <w:rFonts w:ascii="Times New Roman" w:hAnsi="Times New Roman" w:cs="Times New Roman"/>
          <w:b/>
          <w:sz w:val="24"/>
          <w:szCs w:val="24"/>
        </w:rPr>
        <w:t>Zajęcia praktyczne i studencie praktyki zawodowe</w:t>
      </w:r>
    </w:p>
    <w:p w:rsidR="00696604" w:rsidRPr="004C0A28" w:rsidRDefault="00696604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96604" w:rsidRDefault="00696604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Praktyka zawodowa jest integralną częścią procesu </w:t>
      </w:r>
      <w:r w:rsidR="005602C1">
        <w:rPr>
          <w:rFonts w:ascii="Times New Roman" w:hAnsi="Times New Roman" w:cs="Times New Roman"/>
          <w:sz w:val="24"/>
          <w:szCs w:val="24"/>
        </w:rPr>
        <w:t>kształcenia studentów kierunku kosmetologia</w:t>
      </w:r>
      <w:r w:rsidRPr="004C0A28">
        <w:rPr>
          <w:rFonts w:ascii="Times New Roman" w:hAnsi="Times New Roman" w:cs="Times New Roman"/>
          <w:sz w:val="24"/>
          <w:szCs w:val="24"/>
        </w:rPr>
        <w:t>. Praktyka odbywa się w wyznac</w:t>
      </w:r>
      <w:r w:rsidR="005602C1">
        <w:rPr>
          <w:rFonts w:ascii="Times New Roman" w:hAnsi="Times New Roman" w:cs="Times New Roman"/>
          <w:sz w:val="24"/>
          <w:szCs w:val="24"/>
        </w:rPr>
        <w:t>zonych</w:t>
      </w:r>
      <w:r w:rsidR="004D4C14">
        <w:rPr>
          <w:rFonts w:ascii="Times New Roman" w:hAnsi="Times New Roman" w:cs="Times New Roman"/>
          <w:sz w:val="24"/>
          <w:szCs w:val="24"/>
        </w:rPr>
        <w:t xml:space="preserve"> salonach kosmetycznych</w:t>
      </w:r>
      <w:r w:rsidRPr="004C0A28">
        <w:rPr>
          <w:rFonts w:ascii="Times New Roman" w:hAnsi="Times New Roman" w:cs="Times New Roman"/>
          <w:sz w:val="24"/>
          <w:szCs w:val="24"/>
        </w:rPr>
        <w:t>. Szczegółowy program zajęć praktycznych oraz praktyk zawodowych zawiera zadania oraz wykaz godzin przewidzianych dla pracy studenta w placówce.</w:t>
      </w:r>
    </w:p>
    <w:p w:rsidR="00195702" w:rsidRPr="004C0A28" w:rsidRDefault="00F43666" w:rsidP="001957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Praktyka zawodowa w gabinetach kosmetycznych realizowana jest w drugim semest</w:t>
      </w:r>
      <w:r w:rsidR="00A102E2">
        <w:rPr>
          <w:rFonts w:ascii="Times New Roman" w:hAnsi="Times New Roman" w:cs="Times New Roman"/>
          <w:sz w:val="24"/>
          <w:szCs w:val="24"/>
        </w:rPr>
        <w:t xml:space="preserve">rze I roku studiów w wymiarze 160 </w:t>
      </w:r>
      <w:r>
        <w:rPr>
          <w:rFonts w:ascii="Times New Roman" w:hAnsi="Times New Roman" w:cs="Times New Roman"/>
          <w:sz w:val="24"/>
          <w:szCs w:val="24"/>
        </w:rPr>
        <w:t>h , w III semestrz</w:t>
      </w:r>
      <w:r w:rsidR="00A102E2">
        <w:rPr>
          <w:rFonts w:ascii="Times New Roman" w:hAnsi="Times New Roman" w:cs="Times New Roman"/>
          <w:sz w:val="24"/>
          <w:szCs w:val="24"/>
        </w:rPr>
        <w:t>e II roku studiów w wymiarze 200</w:t>
      </w:r>
      <w:r>
        <w:rPr>
          <w:rFonts w:ascii="Times New Roman" w:hAnsi="Times New Roman" w:cs="Times New Roman"/>
          <w:sz w:val="24"/>
          <w:szCs w:val="24"/>
        </w:rPr>
        <w:t>h , w IV semestrz</w:t>
      </w:r>
      <w:r w:rsidR="00A102E2">
        <w:rPr>
          <w:rFonts w:ascii="Times New Roman" w:hAnsi="Times New Roman" w:cs="Times New Roman"/>
          <w:sz w:val="24"/>
          <w:szCs w:val="24"/>
        </w:rPr>
        <w:t>e II roku studiów w wymiarze 300</w:t>
      </w:r>
      <w:r>
        <w:rPr>
          <w:rFonts w:ascii="Times New Roman" w:hAnsi="Times New Roman" w:cs="Times New Roman"/>
          <w:sz w:val="24"/>
          <w:szCs w:val="24"/>
        </w:rPr>
        <w:t xml:space="preserve">h , w </w:t>
      </w:r>
      <w:r w:rsidR="00195702">
        <w:rPr>
          <w:rFonts w:ascii="Times New Roman" w:hAnsi="Times New Roman" w:cs="Times New Roman"/>
          <w:sz w:val="24"/>
          <w:szCs w:val="24"/>
        </w:rPr>
        <w:t>V semestrze III</w:t>
      </w:r>
      <w:r w:rsidR="00720DDE">
        <w:rPr>
          <w:rFonts w:ascii="Times New Roman" w:hAnsi="Times New Roman" w:cs="Times New Roman"/>
          <w:sz w:val="24"/>
          <w:szCs w:val="24"/>
        </w:rPr>
        <w:t xml:space="preserve">  roku studiów w wymiarze 150h, w VI semestrze III roku studiów w wymiarze 150 h.</w:t>
      </w:r>
      <w:r w:rsidR="00195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604" w:rsidRDefault="00696604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77AC" w:rsidRPr="004C0A28" w:rsidRDefault="00F177AC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96604" w:rsidRPr="005C1F85" w:rsidRDefault="00696604" w:rsidP="00D97C63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Cele zajęć praktycznych oraz praktyk zawodowych</w:t>
      </w:r>
    </w:p>
    <w:p w:rsidR="005C1F85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Pielęgnacja i masaż kończyn górnych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 xml:space="preserve">Pielęgnacja i masaż kończyn dolnych 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Pielęgnacja oprawy oczu ( henna brwi i rzęs, epilacja )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Demakijaż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Masaż twarzy, szyi i dekoltu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 xml:space="preserve">Stosowanie masek kosmetycznych 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 xml:space="preserve">Oczyszczanie lecznicze i kosmetyczne 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 xml:space="preserve">Usuwanie nadmiernego owłosienia 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Zastosowanie ultradźwięków, światłolecznictwa i prądów w kosmetyce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Klasyczne zabiegi kosmetyczne na twarz i ciało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>Drenaż limfatyczny twarzy, szyi i karku</w:t>
      </w:r>
    </w:p>
    <w:p w:rsidR="00F43666" w:rsidRPr="00F43666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3666">
        <w:rPr>
          <w:rFonts w:ascii="Times New Roman" w:hAnsi="Times New Roman" w:cs="Times New Roman"/>
          <w:sz w:val="24"/>
          <w:szCs w:val="24"/>
        </w:rPr>
        <w:t xml:space="preserve">Pielęgnacja piersi kobiecych </w:t>
      </w:r>
    </w:p>
    <w:p w:rsidR="00F43666" w:rsidRPr="004C0A28" w:rsidRDefault="00F43666" w:rsidP="00D97C63">
      <w:pPr>
        <w:pStyle w:val="Akapitzlist"/>
        <w:widowControl/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Zdobnictwo ciała</w:t>
      </w:r>
    </w:p>
    <w:p w:rsidR="00696604" w:rsidRDefault="00696604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43666" w:rsidRPr="00195702" w:rsidRDefault="00195702" w:rsidP="00D97C63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95702">
        <w:rPr>
          <w:rFonts w:ascii="Times New Roman" w:hAnsi="Times New Roman" w:cs="Times New Roman"/>
          <w:b/>
          <w:sz w:val="24"/>
          <w:szCs w:val="24"/>
        </w:rPr>
        <w:t xml:space="preserve">Zadania studenta na praktyce : </w:t>
      </w:r>
    </w:p>
    <w:p w:rsidR="00195702" w:rsidRDefault="00195702" w:rsidP="00D97C63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Zapoznanie się z funkcjonowanie gabinetów kosmetycznych </w:t>
      </w:r>
    </w:p>
    <w:p w:rsidR="00195702" w:rsidRDefault="00195702" w:rsidP="00D97C63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Poznanie zakresu usług realizowanych w gabinetach kosmetycznych </w:t>
      </w:r>
    </w:p>
    <w:p w:rsidR="00195702" w:rsidRDefault="00195702" w:rsidP="00D97C63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Zapoznanie się z dokumentacją prowadzoną  w gabinetach kosmetycznych</w:t>
      </w:r>
    </w:p>
    <w:p w:rsidR="00195702" w:rsidRDefault="00195702" w:rsidP="00D97C63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Obserwacje prowadzonych zabiegów i usług kosmetycznych </w:t>
      </w:r>
    </w:p>
    <w:p w:rsidR="00195702" w:rsidRPr="009C0F3B" w:rsidRDefault="00195702" w:rsidP="00D97C63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195702">
        <w:rPr>
          <w:rFonts w:ascii="Times New Roman" w:hAnsi="Times New Roman" w:cs="Times New Roman"/>
          <w:sz w:val="24"/>
          <w:szCs w:val="24"/>
        </w:rPr>
        <w:lastRenderedPageBreak/>
        <w:t xml:space="preserve">Samodzielne wykonywanie zabiegów i usług kosmetycznych pod nadzorem opiekuna praktyk . </w:t>
      </w:r>
    </w:p>
    <w:p w:rsidR="009C0F3B" w:rsidRPr="00195702" w:rsidRDefault="009C0F3B" w:rsidP="009C0F3B">
      <w:pPr>
        <w:pStyle w:val="Akapitzlist"/>
        <w:spacing w:line="36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195702" w:rsidRPr="00195702" w:rsidRDefault="00195702" w:rsidP="00D97C63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95702">
        <w:rPr>
          <w:rFonts w:ascii="Times New Roman" w:hAnsi="Times New Roman" w:cs="Times New Roman"/>
          <w:b/>
          <w:sz w:val="24"/>
          <w:szCs w:val="24"/>
        </w:rPr>
        <w:t>Obowiązki studenta na praktyce :</w:t>
      </w:r>
    </w:p>
    <w:p w:rsidR="00273FB5" w:rsidRDefault="00195702" w:rsidP="00D97C63">
      <w:pPr>
        <w:pStyle w:val="Akapitzlist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Przestrzeganie regulaminu studiów </w:t>
      </w:r>
      <w:proofErr w:type="spellStart"/>
      <w:r>
        <w:rPr>
          <w:rFonts w:ascii="Times New Roman" w:hAnsi="Times New Roman" w:cs="Times New Roman"/>
          <w:sz w:val="24"/>
          <w:szCs w:val="24"/>
        </w:rPr>
        <w:t>WSPiA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Poznaniu , przepisów i zarządzeń placówki</w:t>
      </w:r>
    </w:p>
    <w:p w:rsidR="00195702" w:rsidRPr="00195702" w:rsidRDefault="00195702" w:rsidP="00195702">
      <w:pPr>
        <w:pStyle w:val="Akapitzlist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273FB5" w:rsidRPr="004C0A28" w:rsidRDefault="00273FB5" w:rsidP="00D97C63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Warunkiem zaliczenia zajęć praktycznych oraz praktyk zawodowych przez studenta jest wypełnienie następujących obowiązków: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Każdy praktykant, jako student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WSPiA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im. Mieszka I w Poznaniu, winien zgodnie reprezentować swoją Uczelnię,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Po przybyciu na miejsce praktyk student zgłasza się u kierownika (dyrektora) placówki przekładając pisemne skierowanie i umowę wystawioną przez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WSPiA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im. Mieszka I w Poznaniu, a następnie u opiekuna praktyk,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Student zapoznaje się z warunkami placówki oraz sporządza z opiekunem plan praktyk,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Student realizuje w pełni program zajęć praktycznych oraz praktyk zawodowych,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Zawsze jest od</w:t>
      </w:r>
      <w:r w:rsidR="008D083D">
        <w:rPr>
          <w:rFonts w:ascii="Times New Roman" w:hAnsi="Times New Roman" w:cs="Times New Roman"/>
          <w:sz w:val="24"/>
          <w:szCs w:val="24"/>
        </w:rPr>
        <w:t xml:space="preserve">powiednio ubrany do zajęć ( fartuszek ochronny i </w:t>
      </w:r>
      <w:r w:rsidRPr="004C0A28">
        <w:rPr>
          <w:rFonts w:ascii="Times New Roman" w:hAnsi="Times New Roman" w:cs="Times New Roman"/>
          <w:sz w:val="24"/>
          <w:szCs w:val="24"/>
        </w:rPr>
        <w:t xml:space="preserve"> obuwie stabilne i bezpieczne) wraz z identyfikatorem, nie spóźnia się na zajęcia,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 czasie odbywania praktyk dostosowuje się do  panującego w placówce porządku i trybu pracy oraz do przepisów obowiązujących pra</w:t>
      </w:r>
      <w:r w:rsidR="008F262F">
        <w:rPr>
          <w:rFonts w:ascii="Times New Roman" w:hAnsi="Times New Roman" w:cs="Times New Roman"/>
          <w:sz w:val="24"/>
          <w:szCs w:val="24"/>
        </w:rPr>
        <w:t>cowników danej placówki kosmetycznej.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7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Student prowadzi na bieżąco wymaganą dokumentację, a po zakończeniu sporządza sprawozdanie </w:t>
      </w:r>
    </w:p>
    <w:p w:rsidR="00273FB5" w:rsidRPr="004C0A28" w:rsidRDefault="00273FB5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73FB5" w:rsidRPr="004C0A28" w:rsidRDefault="00273FB5" w:rsidP="00D97C63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 xml:space="preserve">Kryteria zaliczenia zajęć praktycznych i </w:t>
      </w:r>
      <w:r w:rsidR="004C0A28" w:rsidRPr="004C0A28">
        <w:rPr>
          <w:rFonts w:ascii="Times New Roman" w:hAnsi="Times New Roman" w:cs="Times New Roman"/>
          <w:b/>
          <w:sz w:val="24"/>
          <w:szCs w:val="24"/>
        </w:rPr>
        <w:t xml:space="preserve"> studenckich </w:t>
      </w:r>
      <w:r w:rsidRPr="004C0A28">
        <w:rPr>
          <w:rFonts w:ascii="Times New Roman" w:hAnsi="Times New Roman" w:cs="Times New Roman"/>
          <w:b/>
          <w:sz w:val="24"/>
          <w:szCs w:val="24"/>
        </w:rPr>
        <w:t>praktyk zawodowych</w:t>
      </w:r>
    </w:p>
    <w:p w:rsidR="00273FB5" w:rsidRPr="004C0A28" w:rsidRDefault="00273FB5" w:rsidP="00EE2B91">
      <w:pPr>
        <w:pStyle w:val="Akapitzlist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Warunkiem zaliczenia praktyki zawodowej: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Odbycie praktyki przewidzianej programem studiów w terminie i miejscu wyznaczonym przez </w:t>
      </w:r>
      <w:proofErr w:type="spellStart"/>
      <w:r w:rsidRPr="004C0A28">
        <w:rPr>
          <w:rFonts w:ascii="Times New Roman" w:hAnsi="Times New Roman" w:cs="Times New Roman"/>
          <w:sz w:val="24"/>
          <w:szCs w:val="24"/>
        </w:rPr>
        <w:t>WSPiA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im. Mieszka I w Poznaniu,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Pełne wykonanie planu i programu </w:t>
      </w:r>
      <w:r w:rsidR="004C0A28" w:rsidRPr="004C0A28">
        <w:rPr>
          <w:rFonts w:ascii="Times New Roman" w:hAnsi="Times New Roman" w:cs="Times New Roman"/>
          <w:sz w:val="24"/>
          <w:szCs w:val="24"/>
        </w:rPr>
        <w:t xml:space="preserve"> zajęć praktycznych i  studenckich praktyk zawodowych</w:t>
      </w:r>
      <w:r w:rsidRPr="004C0A28">
        <w:rPr>
          <w:rFonts w:ascii="Times New Roman" w:hAnsi="Times New Roman" w:cs="Times New Roman"/>
          <w:sz w:val="24"/>
          <w:szCs w:val="24"/>
        </w:rPr>
        <w:t>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Wykazanie nienagannej postawy moralnej i wychowawczej oraz podporządkowanie się obowiązującym przepisom i poleceniom przez cały okres trwania praktyk,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Systematyczne realizowanie wszystkich czynności dyda</w:t>
      </w:r>
      <w:r w:rsidR="004C0A28" w:rsidRPr="004C0A28">
        <w:rPr>
          <w:rFonts w:ascii="Times New Roman" w:hAnsi="Times New Roman" w:cs="Times New Roman"/>
          <w:sz w:val="24"/>
          <w:szCs w:val="24"/>
        </w:rPr>
        <w:t>ktycznych</w:t>
      </w:r>
      <w:r w:rsidRPr="004C0A28">
        <w:rPr>
          <w:rFonts w:ascii="Times New Roman" w:hAnsi="Times New Roman" w:cs="Times New Roman"/>
          <w:sz w:val="24"/>
          <w:szCs w:val="24"/>
        </w:rPr>
        <w:t xml:space="preserve"> i organizacyjnych w miejscu</w:t>
      </w:r>
      <w:r w:rsidR="004C0A28" w:rsidRPr="004C0A28">
        <w:rPr>
          <w:rFonts w:ascii="Times New Roman" w:hAnsi="Times New Roman" w:cs="Times New Roman"/>
          <w:sz w:val="24"/>
          <w:szCs w:val="24"/>
        </w:rPr>
        <w:t xml:space="preserve"> zajęć praktycznych i studenckich</w:t>
      </w:r>
      <w:r w:rsidRPr="004C0A28">
        <w:rPr>
          <w:rFonts w:ascii="Times New Roman" w:hAnsi="Times New Roman" w:cs="Times New Roman"/>
          <w:sz w:val="24"/>
          <w:szCs w:val="24"/>
        </w:rPr>
        <w:t xml:space="preserve"> praktyki</w:t>
      </w:r>
      <w:r w:rsidR="004C0A28" w:rsidRPr="004C0A28">
        <w:rPr>
          <w:rFonts w:ascii="Times New Roman" w:hAnsi="Times New Roman" w:cs="Times New Roman"/>
          <w:sz w:val="24"/>
          <w:szCs w:val="24"/>
        </w:rPr>
        <w:t xml:space="preserve"> zawodowych</w:t>
      </w:r>
      <w:r w:rsidRPr="004C0A28">
        <w:rPr>
          <w:rFonts w:ascii="Times New Roman" w:hAnsi="Times New Roman" w:cs="Times New Roman"/>
          <w:sz w:val="24"/>
          <w:szCs w:val="24"/>
        </w:rPr>
        <w:t>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Prowadzenie na bieżąco całej dokumentacji praktyk według ustalonych wzorów,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Uzyskanie pozytywnej opinii i oceny wystawionej przez opiekuna praktyk oraz kierownika </w:t>
      </w:r>
      <w:r w:rsidR="004C0A28" w:rsidRPr="004C0A28">
        <w:rPr>
          <w:rFonts w:ascii="Times New Roman" w:hAnsi="Times New Roman" w:cs="Times New Roman"/>
          <w:sz w:val="24"/>
          <w:szCs w:val="24"/>
        </w:rPr>
        <w:t>zajęć praktycznych i studenckich praktyk zawodowych</w:t>
      </w:r>
      <w:r w:rsidRPr="004C0A28">
        <w:rPr>
          <w:rFonts w:ascii="Times New Roman" w:hAnsi="Times New Roman" w:cs="Times New Roman"/>
          <w:sz w:val="24"/>
          <w:szCs w:val="24"/>
        </w:rPr>
        <w:t xml:space="preserve"> (za dziennik, sprawozdanie, całość praktyki),</w:t>
      </w:r>
    </w:p>
    <w:p w:rsidR="00273FB5" w:rsidRPr="004C0A28" w:rsidRDefault="00273FB5" w:rsidP="00D97C63">
      <w:pPr>
        <w:pStyle w:val="Akapitzlist"/>
        <w:widowControl/>
        <w:numPr>
          <w:ilvl w:val="0"/>
          <w:numId w:val="8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lastRenderedPageBreak/>
        <w:t>Terminowe i zgodne z wytycznymi złożenie dokumentacji po zakończeniu</w:t>
      </w:r>
      <w:r w:rsidR="004C0A28" w:rsidRPr="004C0A28">
        <w:rPr>
          <w:rFonts w:ascii="Times New Roman" w:hAnsi="Times New Roman" w:cs="Times New Roman"/>
          <w:sz w:val="24"/>
          <w:szCs w:val="24"/>
        </w:rPr>
        <w:t xml:space="preserve"> zajęć praktycznych i studenckich</w:t>
      </w:r>
      <w:r w:rsidRPr="004C0A28">
        <w:rPr>
          <w:rFonts w:ascii="Times New Roman" w:hAnsi="Times New Roman" w:cs="Times New Roman"/>
          <w:sz w:val="24"/>
          <w:szCs w:val="24"/>
        </w:rPr>
        <w:t xml:space="preserve"> praktyk</w:t>
      </w:r>
      <w:r w:rsidR="004C0A28" w:rsidRPr="004C0A28">
        <w:rPr>
          <w:rFonts w:ascii="Times New Roman" w:hAnsi="Times New Roman" w:cs="Times New Roman"/>
          <w:sz w:val="24"/>
          <w:szCs w:val="24"/>
        </w:rPr>
        <w:t xml:space="preserve"> zawodowych</w:t>
      </w:r>
      <w:r w:rsidRPr="004C0A28">
        <w:rPr>
          <w:rFonts w:ascii="Times New Roman" w:hAnsi="Times New Roman" w:cs="Times New Roman"/>
          <w:sz w:val="24"/>
          <w:szCs w:val="24"/>
        </w:rPr>
        <w:t>.</w:t>
      </w:r>
    </w:p>
    <w:p w:rsidR="00273FB5" w:rsidRPr="004C0A28" w:rsidRDefault="00273FB5" w:rsidP="00EE2B91">
      <w:pPr>
        <w:pStyle w:val="Akapitzlist"/>
        <w:widowControl/>
        <w:spacing w:line="360" w:lineRule="auto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273FB5" w:rsidRPr="004C0A28" w:rsidRDefault="00273FB5" w:rsidP="00EE2B91">
      <w:pPr>
        <w:pStyle w:val="Akapitzlist"/>
        <w:widowControl/>
        <w:spacing w:line="360" w:lineRule="auto"/>
        <w:ind w:left="108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73FB5" w:rsidRPr="004C0A28" w:rsidRDefault="00273FB5" w:rsidP="00D97C63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Kryteria oceny umiejętności praktycznych</w:t>
      </w:r>
    </w:p>
    <w:p w:rsidR="00273FB5" w:rsidRPr="004C0A28" w:rsidRDefault="00273FB5" w:rsidP="00EE2B91">
      <w:pPr>
        <w:pStyle w:val="Akapitzlist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73FB5" w:rsidRPr="004C0A28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Skala ocen:</w:t>
      </w:r>
    </w:p>
    <w:p w:rsidR="00273FB5" w:rsidRPr="004C0A28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proofErr w:type="spellStart"/>
      <w:r w:rsidRPr="004C0A28">
        <w:rPr>
          <w:rFonts w:ascii="Times New Roman" w:hAnsi="Times New Roman" w:cs="Times New Roman"/>
          <w:sz w:val="24"/>
          <w:szCs w:val="24"/>
        </w:rPr>
        <w:t>bdb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– bardzo dobry</w:t>
      </w:r>
    </w:p>
    <w:p w:rsidR="00273FB5" w:rsidRPr="004C0A28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proofErr w:type="spellStart"/>
      <w:r w:rsidRPr="004C0A28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– dobry</w:t>
      </w:r>
    </w:p>
    <w:p w:rsidR="00273FB5" w:rsidRPr="004C0A28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proofErr w:type="spellStart"/>
      <w:r w:rsidRPr="004C0A28">
        <w:rPr>
          <w:rFonts w:ascii="Times New Roman" w:hAnsi="Times New Roman" w:cs="Times New Roman"/>
          <w:sz w:val="24"/>
          <w:szCs w:val="24"/>
        </w:rPr>
        <w:t>dst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– dostateczny</w:t>
      </w:r>
    </w:p>
    <w:p w:rsidR="00273FB5" w:rsidRPr="004C0A28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proofErr w:type="spellStart"/>
      <w:r w:rsidRPr="004C0A28">
        <w:rPr>
          <w:rFonts w:ascii="Times New Roman" w:hAnsi="Times New Roman" w:cs="Times New Roman"/>
          <w:sz w:val="24"/>
          <w:szCs w:val="24"/>
        </w:rPr>
        <w:t>ndst</w:t>
      </w:r>
      <w:proofErr w:type="spellEnd"/>
      <w:r w:rsidRPr="004C0A28">
        <w:rPr>
          <w:rFonts w:ascii="Times New Roman" w:hAnsi="Times New Roman" w:cs="Times New Roman"/>
          <w:sz w:val="24"/>
          <w:szCs w:val="24"/>
        </w:rPr>
        <w:t xml:space="preserve"> – niedostateczny</w:t>
      </w:r>
    </w:p>
    <w:p w:rsidR="00273FB5" w:rsidRPr="004C0A28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0 – brak możliwości wykonania procedury</w:t>
      </w:r>
    </w:p>
    <w:p w:rsidR="00273FB5" w:rsidRPr="004C0A28" w:rsidRDefault="00273FB5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2B91" w:rsidRPr="004C0A28" w:rsidRDefault="00EE2B91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4FF6" w:rsidRPr="004C0A28" w:rsidRDefault="00494FF6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10377" w:type="dxa"/>
        <w:tblLayout w:type="fixed"/>
        <w:tblLook w:val="04A0" w:firstRow="1" w:lastRow="0" w:firstColumn="1" w:lastColumn="0" w:noHBand="0" w:noVBand="1"/>
      </w:tblPr>
      <w:tblGrid>
        <w:gridCol w:w="880"/>
        <w:gridCol w:w="822"/>
        <w:gridCol w:w="1417"/>
        <w:gridCol w:w="1418"/>
        <w:gridCol w:w="1417"/>
        <w:gridCol w:w="1418"/>
        <w:gridCol w:w="1134"/>
        <w:gridCol w:w="1871"/>
      </w:tblGrid>
      <w:tr w:rsidR="00161AAE" w:rsidRPr="004C0A28" w:rsidTr="00F177AC">
        <w:tc>
          <w:tcPr>
            <w:tcW w:w="880" w:type="dxa"/>
            <w:vMerge w:val="restart"/>
            <w:shd w:val="clear" w:color="auto" w:fill="FBE4D5" w:themeFill="accent2" w:themeFillTint="33"/>
            <w:vAlign w:val="center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Kryteria ogólne</w:t>
            </w:r>
          </w:p>
        </w:tc>
        <w:tc>
          <w:tcPr>
            <w:tcW w:w="822" w:type="dxa"/>
            <w:vMerge w:val="restart"/>
            <w:shd w:val="clear" w:color="auto" w:fill="FBE4D5" w:themeFill="accent2" w:themeFillTint="33"/>
            <w:vAlign w:val="center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Ocena</w:t>
            </w:r>
          </w:p>
        </w:tc>
        <w:tc>
          <w:tcPr>
            <w:tcW w:w="8675" w:type="dxa"/>
            <w:gridSpan w:val="6"/>
            <w:shd w:val="clear" w:color="auto" w:fill="FBE4D5" w:themeFill="accent2" w:themeFillTint="33"/>
            <w:vAlign w:val="center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NORMY</w:t>
            </w:r>
          </w:p>
        </w:tc>
      </w:tr>
      <w:tr w:rsidR="00161AAE" w:rsidRPr="004C0A28" w:rsidTr="00F177AC">
        <w:tc>
          <w:tcPr>
            <w:tcW w:w="880" w:type="dxa"/>
            <w:vMerge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vMerge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Zasady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Sprawność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Skuteczność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Samodzielność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Komunikowanie się z pacjentem</w:t>
            </w:r>
          </w:p>
        </w:tc>
        <w:tc>
          <w:tcPr>
            <w:tcW w:w="1871" w:type="dxa"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Postawa</w:t>
            </w:r>
          </w:p>
        </w:tc>
      </w:tr>
      <w:tr w:rsidR="00161AAE" w:rsidRPr="004C0A28" w:rsidTr="00F177AC">
        <w:tc>
          <w:tcPr>
            <w:tcW w:w="880" w:type="dxa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161AAE" w:rsidRPr="00195702" w:rsidRDefault="00161AAE" w:rsidP="00EE2B91">
            <w:pPr>
              <w:spacing w:line="36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 w:rsidRPr="00195702">
              <w:rPr>
                <w:rFonts w:ascii="Times New Roman" w:hAnsi="Times New Roman" w:cs="Times New Roman"/>
                <w:b/>
                <w:shd w:val="clear" w:color="auto" w:fill="FBE4D5" w:themeFill="accent2" w:themeFillTint="33"/>
              </w:rPr>
              <w:t>Sposób wykonywania czynnoś</w:t>
            </w:r>
            <w:r w:rsidRPr="00195702">
              <w:rPr>
                <w:rFonts w:ascii="Times New Roman" w:hAnsi="Times New Roman" w:cs="Times New Roman"/>
                <w:b/>
              </w:rPr>
              <w:t>ci</w:t>
            </w:r>
          </w:p>
        </w:tc>
        <w:tc>
          <w:tcPr>
            <w:tcW w:w="822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95702">
              <w:rPr>
                <w:rFonts w:ascii="Times New Roman" w:hAnsi="Times New Roman" w:cs="Times New Roman"/>
                <w:b/>
              </w:rPr>
              <w:t>bdb</w:t>
            </w:r>
            <w:proofErr w:type="spellEnd"/>
          </w:p>
        </w:tc>
        <w:tc>
          <w:tcPr>
            <w:tcW w:w="1417" w:type="dxa"/>
          </w:tcPr>
          <w:p w:rsidR="00161AAE" w:rsidRPr="00195702" w:rsidRDefault="00195702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Przestrze</w:t>
            </w:r>
            <w:r w:rsidR="00161AAE" w:rsidRPr="00195702">
              <w:rPr>
                <w:rFonts w:ascii="Times New Roman" w:hAnsi="Times New Roman" w:cs="Times New Roman"/>
              </w:rPr>
              <w:t xml:space="preserve">ga zasad, właściwa technika i kolejność wykony- </w:t>
            </w:r>
            <w:proofErr w:type="spellStart"/>
            <w:r w:rsidR="00161AAE" w:rsidRPr="00195702">
              <w:rPr>
                <w:rFonts w:ascii="Times New Roman" w:hAnsi="Times New Roman" w:cs="Times New Roman"/>
              </w:rPr>
              <w:t>wania</w:t>
            </w:r>
            <w:proofErr w:type="spellEnd"/>
            <w:r w:rsidR="00161AAE" w:rsidRPr="00195702">
              <w:rPr>
                <w:rFonts w:ascii="Times New Roman" w:hAnsi="Times New Roman" w:cs="Times New Roman"/>
              </w:rPr>
              <w:t xml:space="preserve"> czynności</w:t>
            </w:r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Czy</w:t>
            </w:r>
            <w:r w:rsidR="00195702">
              <w:rPr>
                <w:rFonts w:ascii="Times New Roman" w:hAnsi="Times New Roman" w:cs="Times New Roman"/>
              </w:rPr>
              <w:t>nności wykonuje pewnie, energi</w:t>
            </w:r>
            <w:r w:rsidRPr="00195702">
              <w:rPr>
                <w:rFonts w:ascii="Times New Roman" w:hAnsi="Times New Roman" w:cs="Times New Roman"/>
              </w:rPr>
              <w:t>cznie</w:t>
            </w:r>
          </w:p>
        </w:tc>
        <w:tc>
          <w:tcPr>
            <w:tcW w:w="1417" w:type="dxa"/>
          </w:tcPr>
          <w:p w:rsidR="00161AAE" w:rsidRPr="00195702" w:rsidRDefault="00195702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</w:t>
            </w:r>
            <w:r w:rsidR="00161AAE" w:rsidRPr="00195702">
              <w:rPr>
                <w:rFonts w:ascii="Times New Roman" w:hAnsi="Times New Roman" w:cs="Times New Roman"/>
              </w:rPr>
              <w:t>stępowa-</w:t>
            </w:r>
            <w:r w:rsidR="00883E40" w:rsidRPr="00195702">
              <w:rPr>
                <w:rFonts w:ascii="Times New Roman" w:hAnsi="Times New Roman" w:cs="Times New Roman"/>
              </w:rPr>
              <w:t>nie</w:t>
            </w:r>
            <w:proofErr w:type="spellEnd"/>
            <w:r w:rsidR="00883E40" w:rsidRPr="00195702">
              <w:rPr>
                <w:rFonts w:ascii="Times New Roman" w:hAnsi="Times New Roman" w:cs="Times New Roman"/>
              </w:rPr>
              <w:t xml:space="preserve"> uwzględnia sytuację klienta</w:t>
            </w:r>
            <w:r w:rsidR="00161AAE" w:rsidRPr="00195702">
              <w:rPr>
                <w:rFonts w:ascii="Times New Roman" w:hAnsi="Times New Roman" w:cs="Times New Roman"/>
              </w:rPr>
              <w:t>, osiąga cel</w:t>
            </w:r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Działania wykonuje całkowicie samodzielnie</w:t>
            </w:r>
          </w:p>
        </w:tc>
        <w:tc>
          <w:tcPr>
            <w:tcW w:w="1134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Poprawny, samodzielny skuteczny dobór treści</w:t>
            </w:r>
          </w:p>
        </w:tc>
        <w:tc>
          <w:tcPr>
            <w:tcW w:w="1871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Potrafi krytycznie oceniać                   i analizować swoje postępowanie, współpracuje z zespołem terapeutycznym, pełna identyfikacja  z rolą zawodową</w:t>
            </w:r>
          </w:p>
        </w:tc>
      </w:tr>
      <w:tr w:rsidR="00161AAE" w:rsidRPr="004C0A28" w:rsidTr="00F177AC">
        <w:tc>
          <w:tcPr>
            <w:tcW w:w="880" w:type="dxa"/>
            <w:vMerge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95702">
              <w:rPr>
                <w:rFonts w:ascii="Times New Roman" w:hAnsi="Times New Roman" w:cs="Times New Roman"/>
                <w:b/>
              </w:rPr>
              <w:t>db</w:t>
            </w:r>
            <w:proofErr w:type="spellEnd"/>
          </w:p>
        </w:tc>
        <w:tc>
          <w:tcPr>
            <w:tcW w:w="1417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Przestrzega zasad po ukierunkowaniu</w:t>
            </w:r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Czynności wykonuje mało pewnie, po krótkim zastano-</w:t>
            </w:r>
            <w:proofErr w:type="spellStart"/>
            <w:r w:rsidRPr="00195702">
              <w:rPr>
                <w:rFonts w:ascii="Times New Roman" w:hAnsi="Times New Roman" w:cs="Times New Roman"/>
              </w:rPr>
              <w:lastRenderedPageBreak/>
              <w:t>wieniu</w:t>
            </w:r>
            <w:proofErr w:type="spellEnd"/>
          </w:p>
        </w:tc>
        <w:tc>
          <w:tcPr>
            <w:tcW w:w="1417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lastRenderedPageBreak/>
              <w:t>Nie zawsze uwzglę</w:t>
            </w:r>
            <w:r w:rsidR="007F450D">
              <w:rPr>
                <w:rFonts w:ascii="Times New Roman" w:hAnsi="Times New Roman" w:cs="Times New Roman"/>
              </w:rPr>
              <w:t>dnia sytuacje zdrowotną klienta</w:t>
            </w:r>
            <w:r w:rsidRPr="00195702">
              <w:rPr>
                <w:rFonts w:ascii="Times New Roman" w:hAnsi="Times New Roman" w:cs="Times New Roman"/>
              </w:rPr>
              <w:t xml:space="preserve">, </w:t>
            </w:r>
            <w:r w:rsidRPr="00195702">
              <w:rPr>
                <w:rFonts w:ascii="Times New Roman" w:hAnsi="Times New Roman" w:cs="Times New Roman"/>
              </w:rPr>
              <w:lastRenderedPageBreak/>
              <w:t xml:space="preserve">osiąga cel po </w:t>
            </w:r>
            <w:proofErr w:type="spellStart"/>
            <w:r w:rsidRPr="00195702">
              <w:rPr>
                <w:rFonts w:ascii="Times New Roman" w:hAnsi="Times New Roman" w:cs="Times New Roman"/>
              </w:rPr>
              <w:t>ukierunko-waniu</w:t>
            </w:r>
            <w:proofErr w:type="spellEnd"/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lastRenderedPageBreak/>
              <w:t xml:space="preserve">Wymaga przypomnienia i ukierunkowania w </w:t>
            </w:r>
            <w:r w:rsidRPr="00195702">
              <w:rPr>
                <w:rFonts w:ascii="Times New Roman" w:hAnsi="Times New Roman" w:cs="Times New Roman"/>
              </w:rPr>
              <w:lastRenderedPageBreak/>
              <w:t>niektórych działaniach</w:t>
            </w:r>
          </w:p>
        </w:tc>
        <w:tc>
          <w:tcPr>
            <w:tcW w:w="1134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lastRenderedPageBreak/>
              <w:t xml:space="preserve">Wymaga naprowadzenia, ukierunkowania w </w:t>
            </w:r>
            <w:r w:rsidRPr="00195702">
              <w:rPr>
                <w:rFonts w:ascii="Times New Roman" w:hAnsi="Times New Roman" w:cs="Times New Roman"/>
              </w:rPr>
              <w:lastRenderedPageBreak/>
              <w:t>wyborze treści</w:t>
            </w:r>
          </w:p>
        </w:tc>
        <w:tc>
          <w:tcPr>
            <w:tcW w:w="1871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lastRenderedPageBreak/>
              <w:t xml:space="preserve">Ma trudności w krytycznej ocenie                     i analizie swojego postępowania, we współpracy              </w:t>
            </w:r>
            <w:r w:rsidR="00232E4E">
              <w:rPr>
                <w:rFonts w:ascii="Times New Roman" w:hAnsi="Times New Roman" w:cs="Times New Roman"/>
              </w:rPr>
              <w:lastRenderedPageBreak/>
              <w:t>z zespołem terapeuty</w:t>
            </w:r>
            <w:r w:rsidRPr="00195702">
              <w:rPr>
                <w:rFonts w:ascii="Times New Roman" w:hAnsi="Times New Roman" w:cs="Times New Roman"/>
              </w:rPr>
              <w:t>cznym oraz identyfikacji            z rolą zawodową</w:t>
            </w:r>
          </w:p>
        </w:tc>
      </w:tr>
      <w:tr w:rsidR="00161AAE" w:rsidRPr="004C0A28" w:rsidTr="00F177AC">
        <w:tc>
          <w:tcPr>
            <w:tcW w:w="880" w:type="dxa"/>
            <w:vMerge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95702">
              <w:rPr>
                <w:rFonts w:ascii="Times New Roman" w:hAnsi="Times New Roman" w:cs="Times New Roman"/>
                <w:b/>
              </w:rPr>
              <w:t>dst</w:t>
            </w:r>
            <w:proofErr w:type="spellEnd"/>
          </w:p>
        </w:tc>
        <w:tc>
          <w:tcPr>
            <w:tcW w:w="1417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 xml:space="preserve">Przestrzega zasad po </w:t>
            </w:r>
            <w:proofErr w:type="spellStart"/>
            <w:r w:rsidRPr="00195702">
              <w:rPr>
                <w:rFonts w:ascii="Times New Roman" w:hAnsi="Times New Roman" w:cs="Times New Roman"/>
              </w:rPr>
              <w:t>kilkukro-tnym</w:t>
            </w:r>
            <w:proofErr w:type="spellEnd"/>
            <w:r w:rsidRPr="00195702">
              <w:rPr>
                <w:rFonts w:ascii="Times New Roman" w:hAnsi="Times New Roman" w:cs="Times New Roman"/>
              </w:rPr>
              <w:t xml:space="preserve"> ukierunkowaniu</w:t>
            </w:r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Czynności wykonuje mało pewnie, po dłuższym zastano-</w:t>
            </w:r>
            <w:proofErr w:type="spellStart"/>
            <w:r w:rsidRPr="00195702">
              <w:rPr>
                <w:rFonts w:ascii="Times New Roman" w:hAnsi="Times New Roman" w:cs="Times New Roman"/>
              </w:rPr>
              <w:t>wieniu</w:t>
            </w:r>
            <w:proofErr w:type="spellEnd"/>
          </w:p>
        </w:tc>
        <w:tc>
          <w:tcPr>
            <w:tcW w:w="1417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Nie zawsze uwzglę</w:t>
            </w:r>
            <w:r w:rsidR="007F450D">
              <w:rPr>
                <w:rFonts w:ascii="Times New Roman" w:hAnsi="Times New Roman" w:cs="Times New Roman"/>
              </w:rPr>
              <w:t>dnia sytuacje zdrowotną klienta</w:t>
            </w:r>
            <w:r w:rsidRPr="00195702">
              <w:rPr>
                <w:rFonts w:ascii="Times New Roman" w:hAnsi="Times New Roman" w:cs="Times New Roman"/>
              </w:rPr>
              <w:t xml:space="preserve">, osiąga cel po </w:t>
            </w:r>
            <w:proofErr w:type="spellStart"/>
            <w:r w:rsidRPr="00195702">
              <w:rPr>
                <w:rFonts w:ascii="Times New Roman" w:hAnsi="Times New Roman" w:cs="Times New Roman"/>
              </w:rPr>
              <w:t>ukierunko-waniu</w:t>
            </w:r>
            <w:proofErr w:type="spellEnd"/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Wymaga przypomnienia i ukierunkowania w wielu działaniach</w:t>
            </w:r>
          </w:p>
        </w:tc>
        <w:tc>
          <w:tcPr>
            <w:tcW w:w="1134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Wymaga naprowadzenia, ukierunkowania w wyborze treści</w:t>
            </w:r>
          </w:p>
        </w:tc>
        <w:tc>
          <w:tcPr>
            <w:tcW w:w="1871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 xml:space="preserve">Ma trudności w krytycznej ocenie                     i analizie swojego postępowania, we współpracy              </w:t>
            </w:r>
            <w:r w:rsidR="00232E4E">
              <w:rPr>
                <w:rFonts w:ascii="Times New Roman" w:hAnsi="Times New Roman" w:cs="Times New Roman"/>
              </w:rPr>
              <w:t>z zespołem terapeuty</w:t>
            </w:r>
            <w:r w:rsidRPr="00195702">
              <w:rPr>
                <w:rFonts w:ascii="Times New Roman" w:hAnsi="Times New Roman" w:cs="Times New Roman"/>
              </w:rPr>
              <w:t>cznym oraz identyfikacji            z rolą zawodową</w:t>
            </w:r>
          </w:p>
        </w:tc>
      </w:tr>
      <w:tr w:rsidR="00161AAE" w:rsidRPr="004C0A28" w:rsidTr="00F177AC">
        <w:tc>
          <w:tcPr>
            <w:tcW w:w="880" w:type="dxa"/>
            <w:vMerge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95702">
              <w:rPr>
                <w:rFonts w:ascii="Times New Roman" w:hAnsi="Times New Roman" w:cs="Times New Roman"/>
                <w:b/>
              </w:rPr>
              <w:t>ndst</w:t>
            </w:r>
            <w:proofErr w:type="spellEnd"/>
          </w:p>
        </w:tc>
        <w:tc>
          <w:tcPr>
            <w:tcW w:w="1417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Nie przestrzega zasad, chaotycznie wykonuje działania</w:t>
            </w:r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Czynności wykonuje niepewnie, bardzo wolno</w:t>
            </w:r>
          </w:p>
        </w:tc>
        <w:tc>
          <w:tcPr>
            <w:tcW w:w="1417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Nie bierze pod uwagę</w:t>
            </w:r>
            <w:r w:rsidR="007F450D">
              <w:rPr>
                <w:rFonts w:ascii="Times New Roman" w:hAnsi="Times New Roman" w:cs="Times New Roman"/>
              </w:rPr>
              <w:t xml:space="preserve"> indywidualnej sytuacji klienta</w:t>
            </w:r>
            <w:r w:rsidRPr="00195702">
              <w:rPr>
                <w:rFonts w:ascii="Times New Roman" w:hAnsi="Times New Roman" w:cs="Times New Roman"/>
              </w:rPr>
              <w:t>, nie osiąga celu</w:t>
            </w:r>
          </w:p>
        </w:tc>
        <w:tc>
          <w:tcPr>
            <w:tcW w:w="1418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 xml:space="preserve">Wymaga stałego naprowadzania i przypominania w każdym działaniu </w:t>
            </w:r>
          </w:p>
        </w:tc>
        <w:tc>
          <w:tcPr>
            <w:tcW w:w="1134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 xml:space="preserve">Nie potrafi utrzymać kontaktu werbalnego                z pacjentem </w:t>
            </w:r>
          </w:p>
        </w:tc>
        <w:tc>
          <w:tcPr>
            <w:tcW w:w="1871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Nie potrafi krytycznie ocenić             i analizować swojego postępowania, nie współpracuje z zespołem terapeutycznym, nie identyfikuje się z rolą zawodową</w:t>
            </w:r>
          </w:p>
        </w:tc>
      </w:tr>
      <w:tr w:rsidR="00161AAE" w:rsidRPr="004C0A28" w:rsidTr="00F177AC">
        <w:tc>
          <w:tcPr>
            <w:tcW w:w="880" w:type="dxa"/>
            <w:vMerge/>
            <w:shd w:val="clear" w:color="auto" w:fill="FBE4D5" w:themeFill="accent2" w:themeFillTint="33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957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675" w:type="dxa"/>
            <w:gridSpan w:val="6"/>
            <w:vAlign w:val="center"/>
          </w:tcPr>
          <w:p w:rsidR="00161AAE" w:rsidRPr="00195702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95702">
              <w:rPr>
                <w:rFonts w:ascii="Times New Roman" w:hAnsi="Times New Roman" w:cs="Times New Roman"/>
              </w:rPr>
              <w:t>Brak możliwości wykonania procedury</w:t>
            </w:r>
          </w:p>
        </w:tc>
      </w:tr>
    </w:tbl>
    <w:p w:rsidR="00494FF6" w:rsidRPr="004C0A28" w:rsidRDefault="00494FF6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61AAE" w:rsidRPr="004C0A28" w:rsidRDefault="00161AAE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61AAE" w:rsidRPr="004C0A28" w:rsidRDefault="00161AAE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61AAE" w:rsidRPr="004C0A28" w:rsidRDefault="00161AAE" w:rsidP="00D97C63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Ind</w:t>
      </w:r>
      <w:r w:rsidR="007F450D">
        <w:rPr>
          <w:rFonts w:ascii="Times New Roman" w:hAnsi="Times New Roman" w:cs="Times New Roman"/>
          <w:b/>
          <w:sz w:val="24"/>
          <w:szCs w:val="24"/>
        </w:rPr>
        <w:t xml:space="preserve">eks umiejętności </w:t>
      </w:r>
      <w:r w:rsidRPr="004C0A28">
        <w:rPr>
          <w:rFonts w:ascii="Times New Roman" w:hAnsi="Times New Roman" w:cs="Times New Roman"/>
          <w:sz w:val="24"/>
          <w:szCs w:val="24"/>
        </w:rPr>
        <w:t>ma na celu usprawnianie dokumentowania rozwoju nabywanych umiejętności praktycznych</w:t>
      </w:r>
    </w:p>
    <w:p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 xml:space="preserve">   Poziom 1. </w:t>
      </w:r>
      <w:r w:rsidRPr="004C0A28">
        <w:rPr>
          <w:rFonts w:ascii="Times New Roman" w:hAnsi="Times New Roman" w:cs="Times New Roman"/>
          <w:sz w:val="24"/>
          <w:szCs w:val="24"/>
        </w:rPr>
        <w:t>Obserwacja procedur w praktyce</w:t>
      </w:r>
    </w:p>
    <w:p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  </w:t>
      </w:r>
      <w:r w:rsidRPr="004C0A28">
        <w:rPr>
          <w:rFonts w:ascii="Times New Roman" w:hAnsi="Times New Roman" w:cs="Times New Roman"/>
          <w:b/>
          <w:sz w:val="24"/>
          <w:szCs w:val="24"/>
        </w:rPr>
        <w:t xml:space="preserve">Poziom 2. </w:t>
      </w:r>
      <w:r w:rsidRPr="004C0A28">
        <w:rPr>
          <w:rFonts w:ascii="Times New Roman" w:hAnsi="Times New Roman" w:cs="Times New Roman"/>
          <w:sz w:val="24"/>
          <w:szCs w:val="24"/>
        </w:rPr>
        <w:t>Wykonanie czynności z pomocą osoby nadzorującej</w:t>
      </w:r>
    </w:p>
    <w:p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  </w:t>
      </w:r>
      <w:r w:rsidRPr="004C0A28">
        <w:rPr>
          <w:rFonts w:ascii="Times New Roman" w:hAnsi="Times New Roman" w:cs="Times New Roman"/>
          <w:b/>
          <w:sz w:val="24"/>
          <w:szCs w:val="24"/>
        </w:rPr>
        <w:t xml:space="preserve">Poziom 3. </w:t>
      </w:r>
      <w:r w:rsidRPr="004C0A28">
        <w:rPr>
          <w:rFonts w:ascii="Times New Roman" w:hAnsi="Times New Roman" w:cs="Times New Roman"/>
          <w:sz w:val="24"/>
          <w:szCs w:val="24"/>
        </w:rPr>
        <w:t>Wykonanie czynności pod kierunkiem osoby nadzorującej</w:t>
      </w:r>
    </w:p>
    <w:p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  </w:t>
      </w:r>
      <w:r w:rsidRPr="004C0A28">
        <w:rPr>
          <w:rFonts w:ascii="Times New Roman" w:hAnsi="Times New Roman" w:cs="Times New Roman"/>
          <w:b/>
          <w:sz w:val="24"/>
          <w:szCs w:val="24"/>
        </w:rPr>
        <w:t xml:space="preserve">Poziom 4. </w:t>
      </w:r>
      <w:r w:rsidRPr="004C0A28">
        <w:rPr>
          <w:rFonts w:ascii="Times New Roman" w:hAnsi="Times New Roman" w:cs="Times New Roman"/>
          <w:sz w:val="24"/>
          <w:szCs w:val="24"/>
        </w:rPr>
        <w:t>Wykonanie czynności samodzielnie, bezpiecznie, kompetentnie z uzasadnieniem swojego działania, w obecności osoby nadzorującej</w:t>
      </w:r>
    </w:p>
    <w:p w:rsidR="00161AAE" w:rsidRDefault="00161AAE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D20C6" w:rsidRDefault="007D20C6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F450D" w:rsidRPr="004C0A28" w:rsidRDefault="007F450D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F4AFB" w:rsidRDefault="009F4AFB" w:rsidP="00CF37B2">
      <w:pPr>
        <w:pStyle w:val="NormalnyWeb"/>
        <w:numPr>
          <w:ilvl w:val="0"/>
          <w:numId w:val="6"/>
        </w:numPr>
        <w:spacing w:before="134" w:beforeAutospacing="0" w:after="0" w:afterAutospacing="0"/>
        <w:rPr>
          <w:rFonts w:eastAsiaTheme="minorEastAsia"/>
          <w:b/>
          <w:bCs/>
          <w:kern w:val="24"/>
        </w:rPr>
      </w:pPr>
      <w:r w:rsidRPr="004C0A28">
        <w:rPr>
          <w:rFonts w:eastAsiaTheme="minorEastAsia"/>
          <w:b/>
          <w:bCs/>
          <w:kern w:val="24"/>
        </w:rPr>
        <w:lastRenderedPageBreak/>
        <w:t xml:space="preserve"> Egzamin dyplomowy</w:t>
      </w:r>
    </w:p>
    <w:p w:rsidR="007D20C6" w:rsidRPr="004C0A28" w:rsidRDefault="007D20C6" w:rsidP="007D20C6">
      <w:pPr>
        <w:pStyle w:val="NormalnyWeb"/>
        <w:spacing w:before="134" w:beforeAutospacing="0" w:after="0" w:afterAutospacing="0"/>
        <w:ind w:left="1080"/>
        <w:rPr>
          <w:rFonts w:eastAsiaTheme="minorEastAsia"/>
          <w:b/>
          <w:bCs/>
          <w:kern w:val="24"/>
        </w:rPr>
      </w:pPr>
    </w:p>
    <w:p w:rsidR="009F4AFB" w:rsidRPr="004C0A28" w:rsidRDefault="009F4AFB" w:rsidP="00EE2B91">
      <w:pPr>
        <w:pStyle w:val="NormalnyWeb"/>
        <w:spacing w:before="134" w:beforeAutospacing="0" w:after="0" w:afterAutospacing="0"/>
        <w:ind w:left="547" w:hanging="547"/>
        <w:rPr>
          <w:rFonts w:eastAsiaTheme="minorEastAsia"/>
          <w:b/>
          <w:bCs/>
          <w:kern w:val="24"/>
        </w:rPr>
      </w:pPr>
      <w:r w:rsidRPr="004C0A28">
        <w:rPr>
          <w:rFonts w:eastAsiaTheme="minorEastAsia"/>
          <w:b/>
          <w:bCs/>
          <w:kern w:val="24"/>
        </w:rPr>
        <w:t>Cele egzaminu dyplomowego</w:t>
      </w:r>
    </w:p>
    <w:p w:rsidR="009F4AFB" w:rsidRPr="004C0A28" w:rsidRDefault="009F4AFB" w:rsidP="00EE2B91">
      <w:pPr>
        <w:pStyle w:val="NormalnyWeb"/>
        <w:spacing w:before="134" w:beforeAutospacing="0" w:after="0" w:afterAutospacing="0"/>
        <w:ind w:left="547" w:hanging="547"/>
      </w:pPr>
      <w:r w:rsidRPr="004C0A28">
        <w:rPr>
          <w:rFonts w:eastAsiaTheme="minorEastAsia"/>
          <w:bCs/>
          <w:kern w:val="24"/>
        </w:rPr>
        <w:t>Celem egzaminu dyplomowego jest stwierdzenie stopnia opanowania przez studentów: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wiedzy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1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umiejętności oraz 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kompetencji społecznych określonych standardem nauczania</w:t>
      </w: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  <w:r w:rsidRPr="004C0A2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Etapy egzaminu dyplomowego</w:t>
      </w:r>
    </w:p>
    <w:p w:rsidR="00EE2B91" w:rsidRPr="004C0A28" w:rsidRDefault="00EE2B91" w:rsidP="00EE2B91">
      <w:pP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</w:p>
    <w:p w:rsidR="009F4AFB" w:rsidRPr="004C0A28" w:rsidRDefault="009F4AFB" w:rsidP="00D97C63">
      <w:pPr>
        <w:pStyle w:val="Akapitzlist"/>
        <w:widowControl/>
        <w:numPr>
          <w:ilvl w:val="1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Egzamin dyplomowy </w:t>
      </w:r>
      <w:r w:rsidR="009C0F3B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teoretyczny </w:t>
      </w:r>
    </w:p>
    <w:p w:rsidR="009F4AFB" w:rsidRPr="0060056B" w:rsidRDefault="009F4AFB" w:rsidP="0060056B">
      <w:pPr>
        <w:pStyle w:val="Akapitzlist"/>
        <w:widowControl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:rsidR="009F4AFB" w:rsidRPr="004C0A28" w:rsidRDefault="009F4AFB" w:rsidP="00EE2B91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eastAsiaTheme="minorEastAsia" w:hAnsi="Times New Roman" w:cs="Times New Roman"/>
          <w:b/>
          <w:kern w:val="24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/>
          <w:kern w:val="24"/>
          <w:sz w:val="24"/>
          <w:szCs w:val="24"/>
        </w:rPr>
        <w:t>Warunki przystąpienia studenta do egzaminu dyplomowego</w:t>
      </w:r>
    </w:p>
    <w:p w:rsidR="009F4AFB" w:rsidRPr="004C0A28" w:rsidRDefault="009F4AFB" w:rsidP="00EE2B9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F4AFB" w:rsidRPr="004C0A28" w:rsidRDefault="009F4AFB" w:rsidP="00D97C63">
      <w:pPr>
        <w:pStyle w:val="Akapitzlist"/>
        <w:widowControl/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Zaliczenie wszystkich przedmiotów,  praktyk zawodowych oraz  zdanie wszystkich egzaminów, a także zgromadzenie odpowiedniej liczby punktów ECTS, określonych planem studiów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Podpisanie przez Studenta/Studentkę potwierdzenia zapoznania się z zasadami egzaminu dyplomo</w:t>
      </w:r>
      <w:r w:rsidR="00AE592E">
        <w:rPr>
          <w:rFonts w:ascii="Times New Roman" w:eastAsiaTheme="minorEastAsia" w:hAnsi="Times New Roman" w:cs="Times New Roman"/>
          <w:kern w:val="24"/>
          <w:sz w:val="24"/>
          <w:szCs w:val="24"/>
        </w:rPr>
        <w:t>wego na kierunku: Kosmetologia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Złożenie wszystkich wymaganych dokumentów do Dziekanatu </w:t>
      </w:r>
      <w:proofErr w:type="spellStart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WSPiA</w:t>
      </w:r>
      <w:proofErr w:type="spellEnd"/>
    </w:p>
    <w:p w:rsidR="009F4AFB" w:rsidRPr="004C0A28" w:rsidRDefault="009F4AFB" w:rsidP="00EE2B9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Listę osób, które wypełniły warunki uprawniające do przystąpienia do Egzaminu Dyplomowego przygotowuje Dziekanat Wydziału.</w:t>
      </w: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:rsidR="009F4AFB" w:rsidRPr="004C0A28" w:rsidRDefault="009F4AFB" w:rsidP="00EE2B91">
      <w:pPr>
        <w:pStyle w:val="NormalnyWeb"/>
        <w:spacing w:before="144" w:beforeAutospacing="0" w:after="0" w:afterAutospacing="0"/>
        <w:ind w:left="547" w:hanging="547"/>
        <w:rPr>
          <w:b/>
        </w:rPr>
      </w:pPr>
      <w:r w:rsidRPr="004C0A28">
        <w:rPr>
          <w:rFonts w:eastAsiaTheme="minorEastAsia"/>
          <w:b/>
          <w:kern w:val="24"/>
        </w:rPr>
        <w:t>Egzamin dyplomowy teoretyczny</w:t>
      </w: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:rsidR="009F4AFB" w:rsidRPr="004C0A28" w:rsidRDefault="009F4AFB" w:rsidP="00D97C63">
      <w:pPr>
        <w:pStyle w:val="Akapitzlist"/>
        <w:widowControl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Sprawdzenie osiągnięcia założonych efektów kształcenia w zakresie wiedzy, stanowi pierwszą część egzaminu dyplomowego i ma formę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pisemnego testu jednokrotnego wyboru.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Baza pytań 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wykorzystywanych w trakcie Egzaminu Dyplomowego Teoretycznego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jest utworzona przez nauczycieli </w:t>
      </w:r>
      <w:proofErr w:type="spellStart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WSPiA</w:t>
      </w:r>
      <w:proofErr w:type="spellEnd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im. Mieszka I w Poznaniu.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Baza pytań Egzaminu Dyplomowego Teoretycznego, obejmuje efekty kształcenia w zakresie</w:t>
      </w:r>
      <w:r w:rsidR="00765EE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wiedzy kosmetologicznej.</w:t>
      </w: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  <w:r w:rsidRPr="004C0A2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Organizacja i przebieg teoretycznego egzaminu dyplomowego</w:t>
      </w:r>
    </w:p>
    <w:p w:rsidR="00EE2B91" w:rsidRPr="004C0A28" w:rsidRDefault="00EE2B91" w:rsidP="00EE2B91">
      <w:pP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Na egzamin dyplomowy teoretyczny Student/Studentka zgłasza się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15 minut przed jego rozpoczęciem z dokumentem potwierdzającym tożsamość oraz długopisem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Zabrania się wnoszenia na salę egzaminacyjną 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w szczególności: telefonów komórkowych, innych urządzeń elektronicznych/multimedialnych, toreb, teczek, odzieży wierzchniej itp.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Studenci wchodzą na salę egzaminacyjną zgodnie z listą studentów przygotowaną przez Dziekanat </w:t>
      </w:r>
      <w:proofErr w:type="spellStart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WSPiA</w:t>
      </w:r>
      <w:proofErr w:type="spellEnd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im. Mieszka I w Poznaniu,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po sprawdzeniu dowodu tożsamości 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przez Członków Komisji Egzaminacyjnej.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Student/Studentka zajmuje miejsce w sali egzaminacyjnej,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wskazane przez Członków Komisji 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Egzaminacyjnej.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Przewodniczący Komisji Egzaminacyjnej ogłasza godzinę rozpoczęcia i zakończenia egzaminu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zapisując ją w widocznym miejscu.</w:t>
      </w:r>
    </w:p>
    <w:p w:rsidR="009F4AFB" w:rsidRPr="004C0A28" w:rsidRDefault="009F4AFB" w:rsidP="00D97C63">
      <w:pPr>
        <w:pStyle w:val="Akapitzlist"/>
        <w:widowControl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Student/Studentka spóźniony/a w chwili ogłoszenia rozpoczęcia egzaminu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nie może w nim uczestniczyć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. </w:t>
      </w:r>
    </w:p>
    <w:p w:rsidR="009F4AFB" w:rsidRPr="004C0A28" w:rsidRDefault="009F4AFB" w:rsidP="00CF37B2">
      <w:pPr>
        <w:pStyle w:val="NormalnyWeb"/>
        <w:spacing w:before="134" w:beforeAutospacing="0" w:after="0" w:afterAutospacing="0"/>
        <w:ind w:left="1166" w:hanging="446"/>
      </w:pPr>
      <w:r w:rsidRPr="004C0A28">
        <w:rPr>
          <w:rFonts w:eastAsiaTheme="minorEastAsia"/>
          <w:kern w:val="24"/>
        </w:rPr>
        <w:t xml:space="preserve">  </w:t>
      </w:r>
    </w:p>
    <w:p w:rsidR="009F4AFB" w:rsidRPr="00392A58" w:rsidRDefault="009F4AFB" w:rsidP="00392A58">
      <w:pPr>
        <w:spacing w:after="160" w:line="259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</w:pPr>
    </w:p>
    <w:p w:rsidR="00EE2B91" w:rsidRPr="004C0A28" w:rsidRDefault="00EE2B91" w:rsidP="00EE2B91">
      <w:pP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  <w:r w:rsidRPr="004C0A2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Brak pozytywnego zaliczenia całego lub części egzaminu dyplomowego</w:t>
      </w:r>
    </w:p>
    <w:p w:rsidR="00EE2B91" w:rsidRPr="004C0A28" w:rsidRDefault="00EE2B91" w:rsidP="00EE2B91">
      <w:pPr>
        <w:contextualSpacing/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</w:pPr>
    </w:p>
    <w:p w:rsidR="009F4AFB" w:rsidRPr="004C0A28" w:rsidRDefault="009F4AFB" w:rsidP="00EE2B91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W przypadku uzyskania przez Studenta/Studentkę</w:t>
      </w:r>
      <w:r w:rsidR="007A3B0B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oceny niedostatecznej z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Egzaminu Dyplomowego Dziekan Wydziału Zdrowia Publicznego wyznacza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drugi termin egzaminu dyplomowego - nie wcześniej niż przed upływem jednego miesiąca i nie później niż po upływie trzech miesięcy od daty pierwszego egzaminu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.</w:t>
      </w:r>
    </w:p>
    <w:p w:rsidR="00EE2B91" w:rsidRPr="004C0A28" w:rsidRDefault="00EE2B91" w:rsidP="00EE2B91">
      <w:pPr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</w:pPr>
    </w:p>
    <w:p w:rsidR="009F4AFB" w:rsidRPr="004C0A28" w:rsidRDefault="009F4AFB" w:rsidP="00EE2B91">
      <w:pP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Student/Studentka, który/a z przyczyn usp</w:t>
      </w:r>
      <w:r w:rsidR="00392A5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rawiedliwionych nie przystąpił/</w:t>
      </w:r>
      <w:proofErr w:type="spellStart"/>
      <w:r w:rsidR="00392A5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ł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a</w:t>
      </w:r>
      <w:proofErr w:type="spellEnd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do Egzaminu Dyplomowego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może podejść </w:t>
      </w:r>
      <w:r w:rsidR="00061B7E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do egzaminu w innym wyznaczonym terminie.</w:t>
      </w:r>
    </w:p>
    <w:p w:rsidR="00EE2B91" w:rsidRPr="004C0A28" w:rsidRDefault="00EE2B91" w:rsidP="00EE2B91">
      <w:pPr>
        <w:rPr>
          <w:rFonts w:ascii="Times New Roman" w:eastAsiaTheme="minorEastAsia" w:hAnsi="Times New Roman" w:cs="Times New Roman"/>
          <w:kern w:val="24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Student/Studentka, który/a uzyskał/</w:t>
      </w:r>
      <w:proofErr w:type="spellStart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ła</w:t>
      </w:r>
      <w:proofErr w:type="spellEnd"/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ocenę niedostateczną z Egz</w:t>
      </w:r>
      <w:r w:rsidR="00061B7E">
        <w:rPr>
          <w:rFonts w:ascii="Times New Roman" w:eastAsiaTheme="minorEastAsia" w:hAnsi="Times New Roman" w:cs="Times New Roman"/>
          <w:kern w:val="24"/>
          <w:sz w:val="24"/>
          <w:szCs w:val="24"/>
        </w:rPr>
        <w:t>aminu Dyplomowego t</w:t>
      </w:r>
      <w:r w:rsidR="00392A58">
        <w:rPr>
          <w:rFonts w:ascii="Times New Roman" w:eastAsiaTheme="minorEastAsia" w:hAnsi="Times New Roman" w:cs="Times New Roman"/>
          <w:kern w:val="24"/>
          <w:sz w:val="24"/>
          <w:szCs w:val="24"/>
        </w:rPr>
        <w:t>eoretycznego</w:t>
      </w:r>
      <w:r w:rsidR="00061B7E">
        <w:rPr>
          <w:rFonts w:ascii="Times New Roman" w:eastAsiaTheme="minorEastAsia" w:hAnsi="Times New Roman" w:cs="Times New Roman"/>
          <w:kern w:val="24"/>
          <w:sz w:val="24"/>
          <w:szCs w:val="24"/>
        </w:rPr>
        <w:t>, zobowiązany jest do poprawy egzaminu w wyznaczonym terminie.</w:t>
      </w:r>
    </w:p>
    <w:p w:rsidR="00EE2B91" w:rsidRPr="004C0A28" w:rsidRDefault="00EE2B91" w:rsidP="00EE2B91">
      <w:pPr>
        <w:rPr>
          <w:rFonts w:ascii="Times New Roman" w:eastAsiaTheme="minorEastAsia" w:hAnsi="Times New Roman" w:cs="Times New Roman"/>
          <w:kern w:val="24"/>
          <w:sz w:val="24"/>
          <w:szCs w:val="24"/>
        </w:rPr>
      </w:pPr>
    </w:p>
    <w:p w:rsidR="009F4AFB" w:rsidRPr="004C0A28" w:rsidRDefault="009F4AFB" w:rsidP="00EE2B91">
      <w:pPr>
        <w:rPr>
          <w:rFonts w:ascii="Times New Roman" w:hAnsi="Times New Roman" w:cs="Times New Roman"/>
          <w:sz w:val="24"/>
          <w:szCs w:val="24"/>
        </w:rPr>
      </w:pPr>
    </w:p>
    <w:p w:rsidR="00E92923" w:rsidRPr="004C0A28" w:rsidRDefault="00E92923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E92923" w:rsidRPr="004C0A28" w:rsidSect="003058CE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A2A" w:rsidRDefault="003D4A2A" w:rsidP="00385B90">
      <w:r>
        <w:separator/>
      </w:r>
    </w:p>
  </w:endnote>
  <w:endnote w:type="continuationSeparator" w:id="0">
    <w:p w:rsidR="003D4A2A" w:rsidRDefault="003D4A2A" w:rsidP="0038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1966453"/>
      <w:docPartObj>
        <w:docPartGallery w:val="Page Numbers (Bottom of Page)"/>
        <w:docPartUnique/>
      </w:docPartObj>
    </w:sdtPr>
    <w:sdtEndPr/>
    <w:sdtContent>
      <w:p w:rsidR="00FE32B8" w:rsidRDefault="00FE32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8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2B8" w:rsidRDefault="00FE32B8">
    <w:pPr>
      <w:pStyle w:val="Stopka"/>
    </w:pPr>
  </w:p>
  <w:p w:rsidR="00FE32B8" w:rsidRDefault="00FE32B8"/>
  <w:p w:rsidR="00FE32B8" w:rsidRDefault="00FE32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A2A" w:rsidRDefault="003D4A2A" w:rsidP="00385B90">
      <w:r>
        <w:separator/>
      </w:r>
    </w:p>
  </w:footnote>
  <w:footnote w:type="continuationSeparator" w:id="0">
    <w:p w:rsidR="003D4A2A" w:rsidRDefault="003D4A2A" w:rsidP="0038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8CA"/>
    <w:multiLevelType w:val="hybridMultilevel"/>
    <w:tmpl w:val="82603774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24953"/>
    <w:multiLevelType w:val="hybridMultilevel"/>
    <w:tmpl w:val="6E8662D8"/>
    <w:lvl w:ilvl="0" w:tplc="299A6A3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1B4C18"/>
    <w:multiLevelType w:val="hybridMultilevel"/>
    <w:tmpl w:val="0B68D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D0010"/>
    <w:multiLevelType w:val="hybridMultilevel"/>
    <w:tmpl w:val="FD2E8012"/>
    <w:lvl w:ilvl="0" w:tplc="B3AAF1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A7727"/>
    <w:multiLevelType w:val="hybridMultilevel"/>
    <w:tmpl w:val="DBC2625C"/>
    <w:lvl w:ilvl="0" w:tplc="6D5023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E655C9"/>
    <w:multiLevelType w:val="hybridMultilevel"/>
    <w:tmpl w:val="768A28EC"/>
    <w:lvl w:ilvl="0" w:tplc="88B29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556AC6"/>
    <w:multiLevelType w:val="hybridMultilevel"/>
    <w:tmpl w:val="4D4CE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5C6"/>
    <w:multiLevelType w:val="hybridMultilevel"/>
    <w:tmpl w:val="FCC47AF6"/>
    <w:lvl w:ilvl="0" w:tplc="09FA3C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726911"/>
    <w:multiLevelType w:val="hybridMultilevel"/>
    <w:tmpl w:val="17F67894"/>
    <w:lvl w:ilvl="0" w:tplc="2EF27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245D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EC9D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6A4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325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87D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442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4BD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284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B30386"/>
    <w:multiLevelType w:val="hybridMultilevel"/>
    <w:tmpl w:val="041C1568"/>
    <w:lvl w:ilvl="0" w:tplc="86E43AF8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FC7CCA"/>
    <w:multiLevelType w:val="hybridMultilevel"/>
    <w:tmpl w:val="A1FA8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125B6C"/>
    <w:multiLevelType w:val="hybridMultilevel"/>
    <w:tmpl w:val="30D813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3595A"/>
    <w:multiLevelType w:val="hybridMultilevel"/>
    <w:tmpl w:val="21983EF4"/>
    <w:lvl w:ilvl="0" w:tplc="63B21F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490BB6"/>
    <w:multiLevelType w:val="hybridMultilevel"/>
    <w:tmpl w:val="50BEDFD8"/>
    <w:lvl w:ilvl="0" w:tplc="0AEA134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D6FA3"/>
    <w:multiLevelType w:val="hybridMultilevel"/>
    <w:tmpl w:val="93BC0BF4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935D3"/>
    <w:multiLevelType w:val="hybridMultilevel"/>
    <w:tmpl w:val="549A1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124F97"/>
    <w:multiLevelType w:val="hybridMultilevel"/>
    <w:tmpl w:val="F0A45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625E33"/>
    <w:multiLevelType w:val="hybridMultilevel"/>
    <w:tmpl w:val="09DE0C8A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B363E"/>
    <w:multiLevelType w:val="hybridMultilevel"/>
    <w:tmpl w:val="A3661BA6"/>
    <w:lvl w:ilvl="0" w:tplc="2A567A9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3"/>
  </w:num>
  <w:num w:numId="4">
    <w:abstractNumId w:val="17"/>
  </w:num>
  <w:num w:numId="5">
    <w:abstractNumId w:val="11"/>
  </w:num>
  <w:num w:numId="6">
    <w:abstractNumId w:val="14"/>
  </w:num>
  <w:num w:numId="7">
    <w:abstractNumId w:val="1"/>
  </w:num>
  <w:num w:numId="8">
    <w:abstractNumId w:val="3"/>
  </w:num>
  <w:num w:numId="9">
    <w:abstractNumId w:val="8"/>
  </w:num>
  <w:num w:numId="10">
    <w:abstractNumId w:val="16"/>
  </w:num>
  <w:num w:numId="11">
    <w:abstractNumId w:val="10"/>
  </w:num>
  <w:num w:numId="12">
    <w:abstractNumId w:val="15"/>
  </w:num>
  <w:num w:numId="13">
    <w:abstractNumId w:val="2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7"/>
  </w:num>
  <w:num w:numId="1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69"/>
    <w:rsid w:val="00011C7E"/>
    <w:rsid w:val="00015921"/>
    <w:rsid w:val="0002502E"/>
    <w:rsid w:val="0002540F"/>
    <w:rsid w:val="00041EB9"/>
    <w:rsid w:val="00054A9C"/>
    <w:rsid w:val="00061B7E"/>
    <w:rsid w:val="000674D2"/>
    <w:rsid w:val="00071B58"/>
    <w:rsid w:val="00076EE5"/>
    <w:rsid w:val="00083A7C"/>
    <w:rsid w:val="000842DE"/>
    <w:rsid w:val="00086621"/>
    <w:rsid w:val="00087962"/>
    <w:rsid w:val="000910B0"/>
    <w:rsid w:val="000962CA"/>
    <w:rsid w:val="000D135B"/>
    <w:rsid w:val="000D4FC6"/>
    <w:rsid w:val="00101B25"/>
    <w:rsid w:val="00102161"/>
    <w:rsid w:val="00107AD8"/>
    <w:rsid w:val="00112EE7"/>
    <w:rsid w:val="00114A87"/>
    <w:rsid w:val="00121EF8"/>
    <w:rsid w:val="00161AAE"/>
    <w:rsid w:val="00195702"/>
    <w:rsid w:val="00195861"/>
    <w:rsid w:val="001A5C7A"/>
    <w:rsid w:val="001B3615"/>
    <w:rsid w:val="001C0EA4"/>
    <w:rsid w:val="001C254A"/>
    <w:rsid w:val="001C39A3"/>
    <w:rsid w:val="001D6DD0"/>
    <w:rsid w:val="001E1453"/>
    <w:rsid w:val="0020102E"/>
    <w:rsid w:val="00207AE3"/>
    <w:rsid w:val="00211FFA"/>
    <w:rsid w:val="00216B16"/>
    <w:rsid w:val="00216CE6"/>
    <w:rsid w:val="00221901"/>
    <w:rsid w:val="00222416"/>
    <w:rsid w:val="002238DD"/>
    <w:rsid w:val="00224F38"/>
    <w:rsid w:val="00232E4E"/>
    <w:rsid w:val="00251241"/>
    <w:rsid w:val="00251435"/>
    <w:rsid w:val="00252A89"/>
    <w:rsid w:val="00252F93"/>
    <w:rsid w:val="002558BF"/>
    <w:rsid w:val="00267863"/>
    <w:rsid w:val="00273FB5"/>
    <w:rsid w:val="002866B4"/>
    <w:rsid w:val="002A0983"/>
    <w:rsid w:val="002A4C38"/>
    <w:rsid w:val="002B0969"/>
    <w:rsid w:val="002C5008"/>
    <w:rsid w:val="002C61D6"/>
    <w:rsid w:val="002D435B"/>
    <w:rsid w:val="002E02E6"/>
    <w:rsid w:val="002E2429"/>
    <w:rsid w:val="002E31B7"/>
    <w:rsid w:val="002F04DA"/>
    <w:rsid w:val="00304482"/>
    <w:rsid w:val="003058CE"/>
    <w:rsid w:val="00305B87"/>
    <w:rsid w:val="0030684F"/>
    <w:rsid w:val="00327B44"/>
    <w:rsid w:val="003548CA"/>
    <w:rsid w:val="0035637F"/>
    <w:rsid w:val="00362D04"/>
    <w:rsid w:val="0037520A"/>
    <w:rsid w:val="003824B3"/>
    <w:rsid w:val="00385B90"/>
    <w:rsid w:val="00392A58"/>
    <w:rsid w:val="003C29EC"/>
    <w:rsid w:val="003C7B00"/>
    <w:rsid w:val="003D4A2A"/>
    <w:rsid w:val="003E3BF8"/>
    <w:rsid w:val="003E7B7F"/>
    <w:rsid w:val="003F4099"/>
    <w:rsid w:val="00400F04"/>
    <w:rsid w:val="0040507A"/>
    <w:rsid w:val="00414118"/>
    <w:rsid w:val="004458FC"/>
    <w:rsid w:val="004751EA"/>
    <w:rsid w:val="00487D1D"/>
    <w:rsid w:val="00492380"/>
    <w:rsid w:val="00494FF6"/>
    <w:rsid w:val="004A0BB5"/>
    <w:rsid w:val="004B1F79"/>
    <w:rsid w:val="004C0A28"/>
    <w:rsid w:val="004C2C85"/>
    <w:rsid w:val="004C69CF"/>
    <w:rsid w:val="004D4C14"/>
    <w:rsid w:val="004E583A"/>
    <w:rsid w:val="004F0EC7"/>
    <w:rsid w:val="004F173B"/>
    <w:rsid w:val="004F6E46"/>
    <w:rsid w:val="005462EF"/>
    <w:rsid w:val="00553DE3"/>
    <w:rsid w:val="005602C1"/>
    <w:rsid w:val="005A5FA4"/>
    <w:rsid w:val="005C1F85"/>
    <w:rsid w:val="005C7920"/>
    <w:rsid w:val="005D5794"/>
    <w:rsid w:val="005E3AD8"/>
    <w:rsid w:val="0060056B"/>
    <w:rsid w:val="00613D3C"/>
    <w:rsid w:val="006177D9"/>
    <w:rsid w:val="006348C2"/>
    <w:rsid w:val="00635B91"/>
    <w:rsid w:val="00635FEE"/>
    <w:rsid w:val="00640E8F"/>
    <w:rsid w:val="00655EFA"/>
    <w:rsid w:val="006570D5"/>
    <w:rsid w:val="00684D0B"/>
    <w:rsid w:val="006918C0"/>
    <w:rsid w:val="00696604"/>
    <w:rsid w:val="006A31F3"/>
    <w:rsid w:val="006B3086"/>
    <w:rsid w:val="006B4656"/>
    <w:rsid w:val="006C7E61"/>
    <w:rsid w:val="006D3BB2"/>
    <w:rsid w:val="00720DDE"/>
    <w:rsid w:val="00741A09"/>
    <w:rsid w:val="00753F57"/>
    <w:rsid w:val="007556F0"/>
    <w:rsid w:val="00765EEA"/>
    <w:rsid w:val="00776C1D"/>
    <w:rsid w:val="0078217F"/>
    <w:rsid w:val="007A096E"/>
    <w:rsid w:val="007A3B0B"/>
    <w:rsid w:val="007A64C0"/>
    <w:rsid w:val="007B496D"/>
    <w:rsid w:val="007C42DC"/>
    <w:rsid w:val="007D20C6"/>
    <w:rsid w:val="007D6B3E"/>
    <w:rsid w:val="007F450D"/>
    <w:rsid w:val="008063B3"/>
    <w:rsid w:val="008143D2"/>
    <w:rsid w:val="008154AC"/>
    <w:rsid w:val="00830C67"/>
    <w:rsid w:val="00832C5E"/>
    <w:rsid w:val="00852B1D"/>
    <w:rsid w:val="00861201"/>
    <w:rsid w:val="00864852"/>
    <w:rsid w:val="00883E40"/>
    <w:rsid w:val="008978D3"/>
    <w:rsid w:val="008A0CF9"/>
    <w:rsid w:val="008C2349"/>
    <w:rsid w:val="008C326E"/>
    <w:rsid w:val="008C6F85"/>
    <w:rsid w:val="008D083D"/>
    <w:rsid w:val="008D4599"/>
    <w:rsid w:val="008E221B"/>
    <w:rsid w:val="008E7146"/>
    <w:rsid w:val="008E71AD"/>
    <w:rsid w:val="008F262F"/>
    <w:rsid w:val="008F346F"/>
    <w:rsid w:val="008F538B"/>
    <w:rsid w:val="00911459"/>
    <w:rsid w:val="009142D0"/>
    <w:rsid w:val="009233D4"/>
    <w:rsid w:val="009463E3"/>
    <w:rsid w:val="00966EDF"/>
    <w:rsid w:val="009917D9"/>
    <w:rsid w:val="009A2A96"/>
    <w:rsid w:val="009A3190"/>
    <w:rsid w:val="009A5B0A"/>
    <w:rsid w:val="009B1E4C"/>
    <w:rsid w:val="009C0F3B"/>
    <w:rsid w:val="009C6571"/>
    <w:rsid w:val="009E08F1"/>
    <w:rsid w:val="009E368D"/>
    <w:rsid w:val="009F4AFB"/>
    <w:rsid w:val="00A00FDE"/>
    <w:rsid w:val="00A102E2"/>
    <w:rsid w:val="00A132ED"/>
    <w:rsid w:val="00A35451"/>
    <w:rsid w:val="00A419E2"/>
    <w:rsid w:val="00A452F3"/>
    <w:rsid w:val="00A47EB8"/>
    <w:rsid w:val="00A60A3E"/>
    <w:rsid w:val="00A642A6"/>
    <w:rsid w:val="00A71CFE"/>
    <w:rsid w:val="00A74781"/>
    <w:rsid w:val="00A904ED"/>
    <w:rsid w:val="00AA2E23"/>
    <w:rsid w:val="00AA6241"/>
    <w:rsid w:val="00AA672F"/>
    <w:rsid w:val="00AB04AE"/>
    <w:rsid w:val="00AD16A9"/>
    <w:rsid w:val="00AD187C"/>
    <w:rsid w:val="00AD59C2"/>
    <w:rsid w:val="00AE592E"/>
    <w:rsid w:val="00B007A6"/>
    <w:rsid w:val="00B01EA5"/>
    <w:rsid w:val="00B066B5"/>
    <w:rsid w:val="00B07B6C"/>
    <w:rsid w:val="00B3666C"/>
    <w:rsid w:val="00B37012"/>
    <w:rsid w:val="00B5089F"/>
    <w:rsid w:val="00B57D32"/>
    <w:rsid w:val="00B60AA9"/>
    <w:rsid w:val="00B60DAD"/>
    <w:rsid w:val="00B83745"/>
    <w:rsid w:val="00B93BAC"/>
    <w:rsid w:val="00B958EB"/>
    <w:rsid w:val="00B96C9C"/>
    <w:rsid w:val="00B96FE4"/>
    <w:rsid w:val="00BA5DB9"/>
    <w:rsid w:val="00BB47EE"/>
    <w:rsid w:val="00BC5868"/>
    <w:rsid w:val="00BD06EA"/>
    <w:rsid w:val="00BD0BAF"/>
    <w:rsid w:val="00BE3913"/>
    <w:rsid w:val="00BE7E9E"/>
    <w:rsid w:val="00BF0B21"/>
    <w:rsid w:val="00BF5DA5"/>
    <w:rsid w:val="00BF6533"/>
    <w:rsid w:val="00C00461"/>
    <w:rsid w:val="00C25935"/>
    <w:rsid w:val="00C26577"/>
    <w:rsid w:val="00C37942"/>
    <w:rsid w:val="00C42A98"/>
    <w:rsid w:val="00C74B8E"/>
    <w:rsid w:val="00C75F09"/>
    <w:rsid w:val="00CA4402"/>
    <w:rsid w:val="00CC1821"/>
    <w:rsid w:val="00CE0EC6"/>
    <w:rsid w:val="00CE2D0A"/>
    <w:rsid w:val="00CF37B2"/>
    <w:rsid w:val="00D0121E"/>
    <w:rsid w:val="00D21B87"/>
    <w:rsid w:val="00D359DA"/>
    <w:rsid w:val="00D45E64"/>
    <w:rsid w:val="00D52E42"/>
    <w:rsid w:val="00D6364E"/>
    <w:rsid w:val="00D97C63"/>
    <w:rsid w:val="00DB303B"/>
    <w:rsid w:val="00DB39C2"/>
    <w:rsid w:val="00DB439B"/>
    <w:rsid w:val="00DB7396"/>
    <w:rsid w:val="00DC14B5"/>
    <w:rsid w:val="00DC550C"/>
    <w:rsid w:val="00DD3C0A"/>
    <w:rsid w:val="00E019BA"/>
    <w:rsid w:val="00E028D6"/>
    <w:rsid w:val="00E42746"/>
    <w:rsid w:val="00E456D6"/>
    <w:rsid w:val="00E523C1"/>
    <w:rsid w:val="00E57D21"/>
    <w:rsid w:val="00E61382"/>
    <w:rsid w:val="00E65CFF"/>
    <w:rsid w:val="00E74ECB"/>
    <w:rsid w:val="00E90104"/>
    <w:rsid w:val="00E92923"/>
    <w:rsid w:val="00EA12B1"/>
    <w:rsid w:val="00EA613B"/>
    <w:rsid w:val="00EC6FB9"/>
    <w:rsid w:val="00ED580D"/>
    <w:rsid w:val="00EE2B91"/>
    <w:rsid w:val="00F07A91"/>
    <w:rsid w:val="00F177AC"/>
    <w:rsid w:val="00F24F1A"/>
    <w:rsid w:val="00F3723E"/>
    <w:rsid w:val="00F40840"/>
    <w:rsid w:val="00F43666"/>
    <w:rsid w:val="00F63F98"/>
    <w:rsid w:val="00F77CF4"/>
    <w:rsid w:val="00F802F1"/>
    <w:rsid w:val="00F87C42"/>
    <w:rsid w:val="00FA6144"/>
    <w:rsid w:val="00FA6341"/>
    <w:rsid w:val="00FB3F81"/>
    <w:rsid w:val="00FB4A64"/>
    <w:rsid w:val="00FB4B04"/>
    <w:rsid w:val="00FC73F6"/>
    <w:rsid w:val="00FE040D"/>
    <w:rsid w:val="00FE3115"/>
    <w:rsid w:val="00FE32B8"/>
    <w:rsid w:val="00FE33CE"/>
    <w:rsid w:val="00FE3869"/>
    <w:rsid w:val="00FE4D25"/>
    <w:rsid w:val="00FF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2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23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4A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2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23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4A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A8FF9-1D25-4638-BC0D-CD6A3F135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12</Pages>
  <Words>2840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Profesor</cp:lastModifiedBy>
  <cp:revision>100</cp:revision>
  <cp:lastPrinted>2019-10-17T13:30:00Z</cp:lastPrinted>
  <dcterms:created xsi:type="dcterms:W3CDTF">2019-10-01T07:28:00Z</dcterms:created>
  <dcterms:modified xsi:type="dcterms:W3CDTF">2019-11-13T08:32:00Z</dcterms:modified>
</cp:coreProperties>
</file>